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F59" w:rsidRDefault="00060B82" w:rsidP="00060B82">
      <w:pPr>
        <w:jc w:val="right"/>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Приложение №2 </w:t>
      </w:r>
    </w:p>
    <w:p w:rsidR="00060B82" w:rsidRDefault="00060B82" w:rsidP="00060B82">
      <w:pPr>
        <w:jc w:val="right"/>
        <w:rPr>
          <w:rFonts w:ascii="Times New Roman" w:eastAsia="Times New Roman" w:hAnsi="Times New Roman" w:cs="Times New Roman"/>
          <w:sz w:val="24"/>
          <w:lang w:val="ru-RU"/>
        </w:rPr>
      </w:pPr>
      <w:r>
        <w:rPr>
          <w:rFonts w:ascii="Times New Roman" w:eastAsia="Times New Roman" w:hAnsi="Times New Roman" w:cs="Times New Roman"/>
          <w:sz w:val="24"/>
          <w:lang w:val="ru-RU"/>
        </w:rPr>
        <w:t>к постановлению № 25 от 21.05.2024</w:t>
      </w: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Pr="002C7E17" w:rsidRDefault="00FA1F59" w:rsidP="00FA1F59">
      <w:pPr>
        <w:jc w:val="center"/>
        <w:rPr>
          <w:lang w:val="ru-RU"/>
        </w:rPr>
      </w:pPr>
      <w:r>
        <w:rPr>
          <w:rFonts w:ascii="Times New Roman" w:eastAsia="Times New Roman" w:hAnsi="Times New Roman" w:cs="Times New Roman"/>
          <w:sz w:val="24"/>
          <w:lang w:val="ru-RU"/>
        </w:rPr>
        <w:t>КОНКУРСНАЯ ДОКУМЕНТАЦИЯ</w:t>
      </w:r>
    </w:p>
    <w:p w:rsidR="00FA1F59" w:rsidRPr="002C7E17" w:rsidRDefault="00FA1F59" w:rsidP="00FA1F59">
      <w:pPr>
        <w:jc w:val="center"/>
        <w:rPr>
          <w:lang w:val="ru-RU"/>
        </w:rPr>
      </w:pPr>
      <w:r>
        <w:rPr>
          <w:rFonts w:ascii="Times New Roman" w:eastAsia="Times New Roman" w:hAnsi="Times New Roman" w:cs="Times New Roman"/>
          <w:sz w:val="24"/>
          <w:lang w:val="ru-RU"/>
        </w:rPr>
        <w:t xml:space="preserve">по проведению открытого конкурса </w:t>
      </w:r>
    </w:p>
    <w:p w:rsidR="00FA1F59" w:rsidRPr="002C7E17" w:rsidRDefault="00FA1F59" w:rsidP="00FA1F59">
      <w:pPr>
        <w:jc w:val="center"/>
        <w:rPr>
          <w:lang w:val="ru-RU"/>
        </w:rPr>
      </w:pPr>
      <w:r>
        <w:rPr>
          <w:rFonts w:ascii="Times New Roman" w:eastAsia="Times New Roman" w:hAnsi="Times New Roman" w:cs="Times New Roman"/>
          <w:sz w:val="24"/>
          <w:lang w:val="ru-RU"/>
        </w:rPr>
        <w:t>на право заключения концессионного соглашения в отношении муниципального имущества на объекты водоснабжения и водоотведения Новобатуринского сельского поселения</w:t>
      </w: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jc w:val="center"/>
        <w:rPr>
          <w:rFonts w:ascii="Times New Roman" w:eastAsia="Times New Roman" w:hAnsi="Times New Roman" w:cs="Times New Roman"/>
          <w:sz w:val="24"/>
          <w:lang w:val="ru-RU"/>
        </w:rPr>
      </w:pPr>
    </w:p>
    <w:p w:rsidR="00FA1F59" w:rsidRDefault="00FA1F59" w:rsidP="00FA1F59">
      <w:pPr>
        <w:rPr>
          <w:rFonts w:ascii="Times New Roman" w:eastAsia="Times New Roman" w:hAnsi="Times New Roman" w:cs="Times New Roman"/>
          <w:sz w:val="24"/>
          <w:lang w:val="ru-RU"/>
        </w:rPr>
      </w:pPr>
    </w:p>
    <w:p w:rsidR="00FA1F59" w:rsidRDefault="00FA1F59" w:rsidP="00FA1F59">
      <w:pP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Default="00FA1F59" w:rsidP="00FA1F59">
      <w:pPr>
        <w:jc w:val="center"/>
        <w:rPr>
          <w:rFonts w:ascii="Times New Roman" w:eastAsia="Times New Roman" w:hAnsi="Times New Roman" w:cs="Times New Roman"/>
          <w:color w:val="auto"/>
          <w:sz w:val="24"/>
          <w:lang w:val="ru-RU"/>
        </w:rPr>
      </w:pPr>
    </w:p>
    <w:p w:rsidR="00FA1F59" w:rsidRPr="002C7E17" w:rsidRDefault="00FA1F59" w:rsidP="00FA1F59">
      <w:pPr>
        <w:jc w:val="center"/>
        <w:rPr>
          <w:lang w:val="ru-RU"/>
        </w:rPr>
      </w:pPr>
      <w:r>
        <w:rPr>
          <w:rFonts w:ascii="Times New Roman" w:eastAsia="Times New Roman" w:hAnsi="Times New Roman" w:cs="Times New Roman"/>
          <w:color w:val="auto"/>
          <w:sz w:val="24"/>
          <w:lang w:val="ru-RU"/>
        </w:rPr>
        <w:t>п. Новобатурино</w:t>
      </w:r>
    </w:p>
    <w:p w:rsidR="00FA1F59" w:rsidRPr="002C7E17" w:rsidRDefault="00FA1F59" w:rsidP="00FA1F59">
      <w:pPr>
        <w:jc w:val="center"/>
        <w:rPr>
          <w:lang w:val="ru-RU"/>
        </w:rPr>
      </w:pPr>
      <w:r>
        <w:rPr>
          <w:rFonts w:ascii="Times New Roman" w:eastAsia="Times New Roman" w:hAnsi="Times New Roman" w:cs="Times New Roman"/>
          <w:color w:val="auto"/>
          <w:sz w:val="24"/>
          <w:lang w:val="ru-RU"/>
        </w:rPr>
        <w:t>2024</w:t>
      </w:r>
    </w:p>
    <w:p w:rsidR="00FA1F59" w:rsidRPr="002C7E17" w:rsidRDefault="00FA1F59" w:rsidP="00FA1F59">
      <w:pPr>
        <w:tabs>
          <w:tab w:val="left" w:pos="1134"/>
        </w:tabs>
        <w:ind w:firstLine="709"/>
        <w:jc w:val="center"/>
        <w:rPr>
          <w:lang w:val="ru-RU"/>
        </w:rPr>
      </w:pPr>
      <w:r>
        <w:rPr>
          <w:rFonts w:ascii="Times New Roman" w:eastAsia="Times New Roman" w:hAnsi="Times New Roman" w:cs="Times New Roman"/>
          <w:b/>
          <w:color w:val="auto"/>
          <w:sz w:val="24"/>
          <w:lang w:val="ru-RU"/>
        </w:rPr>
        <w:lastRenderedPageBreak/>
        <w:t>Общие пол</w:t>
      </w:r>
      <w:r>
        <w:rPr>
          <w:rFonts w:ascii="Times New Roman" w:eastAsia="Times New Roman" w:hAnsi="Times New Roman" w:cs="Times New Roman"/>
          <w:color w:val="auto"/>
          <w:sz w:val="24"/>
          <w:lang w:val="ru-RU"/>
        </w:rPr>
        <w:t>о</w:t>
      </w:r>
      <w:r>
        <w:rPr>
          <w:rFonts w:ascii="Times New Roman" w:eastAsia="Times New Roman" w:hAnsi="Times New Roman" w:cs="Times New Roman"/>
          <w:b/>
          <w:color w:val="auto"/>
          <w:sz w:val="24"/>
          <w:lang w:val="ru-RU"/>
        </w:rPr>
        <w:t>жения</w:t>
      </w:r>
    </w:p>
    <w:p w:rsidR="00FA1F59" w:rsidRDefault="00FA1F59" w:rsidP="00FA1F59">
      <w:pPr>
        <w:tabs>
          <w:tab w:val="left" w:pos="1134"/>
        </w:tabs>
        <w:ind w:firstLine="709"/>
        <w:jc w:val="center"/>
        <w:rPr>
          <w:rFonts w:ascii="Times New Roman" w:eastAsia="Times New Roman" w:hAnsi="Times New Roman" w:cs="Times New Roman"/>
          <w:b/>
          <w:color w:val="auto"/>
          <w:sz w:val="24"/>
          <w:lang w:val="ru-RU"/>
        </w:rPr>
      </w:pPr>
    </w:p>
    <w:p w:rsidR="00FA1F59" w:rsidRPr="002C7E17" w:rsidRDefault="00FA1F59" w:rsidP="00FA1F59">
      <w:pPr>
        <w:ind w:firstLine="709"/>
        <w:jc w:val="both"/>
        <w:rPr>
          <w:lang w:val="ru-RU"/>
        </w:rPr>
      </w:pPr>
      <w:r>
        <w:rPr>
          <w:rFonts w:ascii="Times New Roman" w:eastAsia="Times New Roman" w:hAnsi="Times New Roman" w:cs="Times New Roman"/>
          <w:sz w:val="24"/>
          <w:lang w:val="ru-RU"/>
        </w:rPr>
        <w:t>Настоящая конкурсная документация разработана в соответствии с Гражданским кодексом Российской Федерации, Федеральным законом от 21.07.2005 № 115-ФЗ «О концессионных соглашениях», Федеральным законом от 07.12.2011 № 416-ФЗ «О водоснабжении и водоотведении», Федеральным законом от 26.07.2006 №135-ФЗ "О защите конкуренции", Приказом Федеральной антимонопольной службы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в отношении которого заключение указанных договоров может осуществляться путем проведения торгов в форме конкурса", иными нормативными правовыми актами, регламентирующими порядок заключения концессионных соглашений в отношении систем коммунальной инфраструктуры.</w:t>
      </w:r>
    </w:p>
    <w:p w:rsidR="00FA1F59" w:rsidRDefault="00FA1F59" w:rsidP="00FA1F59">
      <w:pPr>
        <w:ind w:firstLine="709"/>
        <w:jc w:val="both"/>
        <w:rPr>
          <w:rFonts w:ascii="Times New Roman" w:eastAsia="Times New Roman" w:hAnsi="Times New Roman" w:cs="Times New Roman"/>
          <w:color w:val="auto"/>
          <w:sz w:val="24"/>
          <w:lang w:val="ru-RU"/>
        </w:rPr>
      </w:pPr>
    </w:p>
    <w:p w:rsidR="00FA1F59" w:rsidRPr="002C7E17" w:rsidRDefault="00FA1F59" w:rsidP="00FA1F59">
      <w:pPr>
        <w:ind w:firstLine="709"/>
        <w:jc w:val="both"/>
        <w:rPr>
          <w:lang w:val="ru-RU"/>
        </w:rPr>
      </w:pPr>
      <w:r>
        <w:rPr>
          <w:rFonts w:ascii="Times New Roman" w:eastAsia="Times New Roman" w:hAnsi="Times New Roman" w:cs="Times New Roman"/>
          <w:color w:val="auto"/>
          <w:sz w:val="24"/>
          <w:lang w:val="ru-RU"/>
        </w:rPr>
        <w:t>Для целей настоящей конкурсной документации используются следующие термины:</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Задаток – </w:t>
      </w:r>
      <w:r>
        <w:rPr>
          <w:rFonts w:ascii="Times New Roman" w:eastAsia="Times New Roman" w:hAnsi="Times New Roman" w:cs="Times New Roman"/>
          <w:sz w:val="24"/>
          <w:lang w:val="ru-RU"/>
        </w:rPr>
        <w:t>денежные средства, вносимые заявителем в срок, размере и порядке, установленном конкурсной документацией, в качестве обеспечения исполнения обязательства заявителя по заключению концессионного соглашения.</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Закон о концессионных соглашениях </w:t>
      </w:r>
      <w:r>
        <w:rPr>
          <w:rFonts w:ascii="Times New Roman" w:eastAsia="Times New Roman" w:hAnsi="Times New Roman" w:cs="Times New Roman"/>
          <w:sz w:val="24"/>
          <w:lang w:val="ru-RU"/>
        </w:rPr>
        <w:t>– Федеральный закон от 21 июля 2005 года №</w:t>
      </w:r>
      <w:r>
        <w:rPr>
          <w:rFonts w:ascii="Times New Roman" w:eastAsia="Times New Roman" w:hAnsi="Times New Roman" w:cs="Times New Roman"/>
          <w:sz w:val="24"/>
        </w:rPr>
        <w:t> </w:t>
      </w:r>
      <w:r>
        <w:rPr>
          <w:rFonts w:ascii="Times New Roman" w:eastAsia="Times New Roman" w:hAnsi="Times New Roman" w:cs="Times New Roman"/>
          <w:sz w:val="24"/>
          <w:lang w:val="ru-RU"/>
        </w:rPr>
        <w:t>115-ФЗ «О</w:t>
      </w:r>
      <w:r>
        <w:rPr>
          <w:rFonts w:ascii="Times New Roman" w:eastAsia="Times New Roman" w:hAnsi="Times New Roman" w:cs="Times New Roman"/>
          <w:sz w:val="24"/>
        </w:rPr>
        <w:t> </w:t>
      </w:r>
      <w:r>
        <w:rPr>
          <w:rFonts w:ascii="Times New Roman" w:eastAsia="Times New Roman" w:hAnsi="Times New Roman" w:cs="Times New Roman"/>
          <w:sz w:val="24"/>
          <w:lang w:val="ru-RU"/>
        </w:rPr>
        <w:t>концессионных соглашениях».</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Заявитель</w:t>
      </w:r>
      <w:r>
        <w:rPr>
          <w:rFonts w:ascii="Times New Roman" w:eastAsia="Times New Roman" w:hAnsi="Times New Roman" w:cs="Times New Roman"/>
          <w:sz w:val="24"/>
          <w:lang w:val="ru-RU"/>
        </w:rPr>
        <w:t xml:space="preserve">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FA1F59" w:rsidRPr="002C7E17" w:rsidRDefault="00FA1F59" w:rsidP="00FA1F59">
      <w:pPr>
        <w:ind w:firstLine="709"/>
        <w:jc w:val="both"/>
        <w:rPr>
          <w:lang w:val="ru-RU"/>
        </w:rPr>
      </w:pPr>
      <w:r>
        <w:rPr>
          <w:rFonts w:ascii="Times New Roman" w:eastAsia="Times New Roman" w:hAnsi="Times New Roman" w:cs="Times New Roman"/>
          <w:color w:val="auto"/>
          <w:sz w:val="24"/>
          <w:lang w:val="ru-RU"/>
        </w:rPr>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Заявка </w:t>
      </w:r>
      <w:r>
        <w:rPr>
          <w:rFonts w:ascii="Times New Roman" w:eastAsia="Times New Roman" w:hAnsi="Times New Roman" w:cs="Times New Roman"/>
          <w:sz w:val="24"/>
          <w:lang w:val="ru-RU"/>
        </w:rPr>
        <w:t>– комплект документов, представленный заявителем для участия в конкурсе в соответствии с требованиями настоящей конкурсной документации.</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Конкурсная документация </w:t>
      </w:r>
      <w:r>
        <w:rPr>
          <w:rFonts w:ascii="Times New Roman" w:eastAsia="Times New Roman" w:hAnsi="Times New Roman" w:cs="Times New Roman"/>
          <w:sz w:val="24"/>
          <w:lang w:val="ru-RU"/>
        </w:rPr>
        <w:t>– настоящая Конкурсная документация, определяющая условия и критерии конкурса, требования к</w:t>
      </w:r>
      <w:r>
        <w:rPr>
          <w:rFonts w:ascii="Times New Roman" w:eastAsia="Times New Roman" w:hAnsi="Times New Roman" w:cs="Times New Roman"/>
          <w:sz w:val="24"/>
        </w:rPr>
        <w:t> </w:t>
      </w:r>
      <w:r>
        <w:rPr>
          <w:rFonts w:ascii="Times New Roman" w:eastAsia="Times New Roman" w:hAnsi="Times New Roman" w:cs="Times New Roman"/>
          <w:sz w:val="24"/>
          <w:lang w:val="ru-RU"/>
        </w:rPr>
        <w:t>заявителям и участникам конкурса, порядок проведения конкурса, а также другие положения и условия в соответствии с Законом о концессионных соглашениях.</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Конкурсное предложение </w:t>
      </w:r>
      <w:r>
        <w:rPr>
          <w:rFonts w:ascii="Times New Roman" w:eastAsia="Times New Roman" w:hAnsi="Times New Roman" w:cs="Times New Roman"/>
          <w:sz w:val="24"/>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FA1F59" w:rsidRPr="002C7E17" w:rsidRDefault="00FA1F59" w:rsidP="00FA1F59">
      <w:pPr>
        <w:tabs>
          <w:tab w:val="left" w:pos="9072"/>
        </w:tabs>
        <w:ind w:firstLine="709"/>
        <w:jc w:val="both"/>
        <w:rPr>
          <w:lang w:val="ru-RU"/>
        </w:rPr>
      </w:pPr>
      <w:r>
        <w:rPr>
          <w:rFonts w:ascii="Times New Roman" w:eastAsia="Times New Roman" w:hAnsi="Times New Roman" w:cs="Times New Roman"/>
          <w:b/>
          <w:sz w:val="24"/>
          <w:lang w:val="ru-RU"/>
        </w:rPr>
        <w:t xml:space="preserve">Концессионер </w:t>
      </w:r>
      <w:r>
        <w:rPr>
          <w:rFonts w:ascii="Times New Roman" w:eastAsia="Times New Roman" w:hAnsi="Times New Roman" w:cs="Times New Roman"/>
          <w:sz w:val="24"/>
          <w:lang w:val="ru-RU"/>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rsidR="00FA1F59" w:rsidRPr="002C7E17" w:rsidRDefault="00FA1F59" w:rsidP="00FA1F59">
      <w:pPr>
        <w:ind w:firstLine="709"/>
        <w:jc w:val="both"/>
        <w:rPr>
          <w:lang w:val="ru-RU"/>
        </w:rPr>
      </w:pPr>
      <w:r>
        <w:rPr>
          <w:rFonts w:ascii="Times New Roman" w:eastAsia="Times New Roman" w:hAnsi="Times New Roman" w:cs="Times New Roman"/>
          <w:color w:val="auto"/>
          <w:sz w:val="24"/>
          <w:lang w:val="ru-RU"/>
        </w:rPr>
        <w:t xml:space="preserve">Концессионером не могут являться иностранное юридическое лицо (в том числе посредством заключения договора доверительного управления имуществом в соответствии с Гражданским кодексом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w:t>
      </w:r>
      <w:r>
        <w:rPr>
          <w:rFonts w:ascii="Times New Roman" w:eastAsia="Times New Roman" w:hAnsi="Times New Roman" w:cs="Times New Roman"/>
          <w:color w:val="auto"/>
          <w:sz w:val="24"/>
          <w:lang w:val="ru-RU"/>
        </w:rPr>
        <w:lastRenderedPageBreak/>
        <w:t>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FA1F59" w:rsidRPr="002C7E17" w:rsidRDefault="00FA1F59" w:rsidP="00FA1F59">
      <w:pPr>
        <w:tabs>
          <w:tab w:val="left" w:pos="709"/>
        </w:tabs>
        <w:ind w:firstLine="709"/>
        <w:jc w:val="both"/>
        <w:rPr>
          <w:lang w:val="ru-RU"/>
        </w:rPr>
      </w:pPr>
      <w:proofErr w:type="spellStart"/>
      <w:r>
        <w:rPr>
          <w:rFonts w:ascii="Times New Roman" w:eastAsia="Times New Roman" w:hAnsi="Times New Roman" w:cs="Times New Roman"/>
          <w:b/>
          <w:sz w:val="24"/>
          <w:lang w:val="ru-RU"/>
        </w:rPr>
        <w:t>Концедент</w:t>
      </w:r>
      <w:proofErr w:type="spellEnd"/>
      <w:r>
        <w:rPr>
          <w:rFonts w:ascii="Times New Roman" w:eastAsia="Times New Roman" w:hAnsi="Times New Roman" w:cs="Times New Roman"/>
          <w:b/>
          <w:sz w:val="24"/>
          <w:lang w:val="ru-RU"/>
        </w:rPr>
        <w:t xml:space="preserve"> – </w:t>
      </w:r>
      <w:r>
        <w:rPr>
          <w:rFonts w:ascii="Times New Roman" w:eastAsia="Times New Roman" w:hAnsi="Times New Roman" w:cs="Times New Roman"/>
          <w:sz w:val="24"/>
          <w:lang w:val="ru-RU"/>
        </w:rPr>
        <w:t>муниципальное образование Новобатуринское сельское поселение Еткульского муниципального района Челябинской области.</w:t>
      </w:r>
    </w:p>
    <w:p w:rsidR="00FA1F59" w:rsidRPr="002C7E17" w:rsidRDefault="00FA1F59" w:rsidP="00FA1F59">
      <w:pPr>
        <w:ind w:firstLine="709"/>
        <w:jc w:val="both"/>
        <w:rPr>
          <w:lang w:val="ru-RU"/>
        </w:rPr>
      </w:pPr>
      <w:r>
        <w:rPr>
          <w:rFonts w:ascii="Times New Roman" w:eastAsia="Times New Roman" w:hAnsi="Times New Roman" w:cs="Times New Roman"/>
          <w:b/>
          <w:color w:val="auto"/>
          <w:sz w:val="24"/>
          <w:lang w:val="ru-RU"/>
        </w:rPr>
        <w:t>Третьей стороной по концессионному соглашению</w:t>
      </w:r>
      <w:r>
        <w:rPr>
          <w:rFonts w:ascii="Times New Roman" w:eastAsia="Times New Roman" w:hAnsi="Times New Roman" w:cs="Times New Roman"/>
          <w:color w:val="auto"/>
          <w:sz w:val="24"/>
          <w:lang w:val="ru-RU"/>
        </w:rPr>
        <w:t xml:space="preserve"> в обязательном порядке является также субъект Российской Федерации, в границах территории которого находится имущество, передаваемое концессионеру по концессионному соглашению - Челябинская область.</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Концессионное соглашение</w:t>
      </w:r>
      <w:r>
        <w:rPr>
          <w:rFonts w:ascii="Times New Roman" w:eastAsia="Times New Roman" w:hAnsi="Times New Roman" w:cs="Times New Roman"/>
          <w:sz w:val="24"/>
          <w:lang w:val="ru-RU"/>
        </w:rPr>
        <w:t xml:space="preserve"> – договор, по которому </w:t>
      </w:r>
      <w:r>
        <w:rPr>
          <w:rFonts w:ascii="Times New Roman" w:eastAsia="Times New Roman" w:hAnsi="Times New Roman" w:cs="Times New Roman"/>
          <w:color w:val="auto"/>
          <w:sz w:val="24"/>
          <w:lang w:val="ru-RU"/>
        </w:rPr>
        <w:t>одна сторона (концессионер) обязуется за свой счет реконструировать определенное этим договором имущество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концессионным соглашением) (далее - объект концессионного соглашения), право собственности на которое принадлежит или будет принадлежать другой стороне (</w:t>
      </w:r>
      <w:proofErr w:type="spellStart"/>
      <w:r>
        <w:rPr>
          <w:rFonts w:ascii="Times New Roman" w:eastAsia="Times New Roman" w:hAnsi="Times New Roman" w:cs="Times New Roman"/>
          <w:color w:val="auto"/>
          <w:sz w:val="24"/>
          <w:lang w:val="ru-RU"/>
        </w:rPr>
        <w:t>концеденту</w:t>
      </w:r>
      <w:proofErr w:type="spellEnd"/>
      <w:r>
        <w:rPr>
          <w:rFonts w:ascii="Times New Roman" w:eastAsia="Times New Roman" w:hAnsi="Times New Roman" w:cs="Times New Roman"/>
          <w:color w:val="auto"/>
          <w:sz w:val="24"/>
          <w:lang w:val="ru-RU"/>
        </w:rPr>
        <w:t xml:space="preserve">), осуществлять деятельность с использованием (эксплуатацией) объекта концессионного соглашения, а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FA1F59" w:rsidRPr="002C7E17" w:rsidRDefault="00FA1F59" w:rsidP="00FA1F59">
      <w:pPr>
        <w:tabs>
          <w:tab w:val="left" w:pos="9072"/>
        </w:tabs>
        <w:ind w:firstLine="709"/>
        <w:jc w:val="both"/>
        <w:rPr>
          <w:lang w:val="ru-RU"/>
        </w:rPr>
      </w:pPr>
      <w:r>
        <w:rPr>
          <w:rFonts w:ascii="Times New Roman" w:eastAsia="Times New Roman" w:hAnsi="Times New Roman" w:cs="Times New Roman"/>
          <w:b/>
          <w:color w:val="auto"/>
          <w:sz w:val="24"/>
          <w:lang w:val="ru-RU"/>
        </w:rPr>
        <w:t>Критерии конкурса</w:t>
      </w:r>
      <w:r>
        <w:rPr>
          <w:rFonts w:ascii="Times New Roman" w:eastAsia="Times New Roman" w:hAnsi="Times New Roman" w:cs="Times New Roman"/>
          <w:color w:val="auto"/>
          <w:sz w:val="24"/>
          <w:lang w:val="ru-RU"/>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FA1F59" w:rsidRPr="002C7E17" w:rsidRDefault="00FA1F59" w:rsidP="00FA1F59">
      <w:pPr>
        <w:ind w:firstLine="709"/>
        <w:jc w:val="both"/>
        <w:rPr>
          <w:lang w:val="ru-RU"/>
        </w:rPr>
      </w:pPr>
      <w:r>
        <w:rPr>
          <w:rFonts w:ascii="Times New Roman" w:eastAsia="Times New Roman" w:hAnsi="Times New Roman" w:cs="Times New Roman"/>
          <w:b/>
          <w:color w:val="auto"/>
          <w:sz w:val="24"/>
          <w:lang w:val="ru-RU"/>
        </w:rPr>
        <w:t xml:space="preserve">Объект концессионного соглашения </w:t>
      </w:r>
      <w:r>
        <w:rPr>
          <w:rFonts w:ascii="Times New Roman" w:eastAsia="Times New Roman" w:hAnsi="Times New Roman" w:cs="Times New Roman"/>
          <w:b/>
          <w:sz w:val="24"/>
          <w:lang w:val="ru-RU"/>
        </w:rPr>
        <w:t xml:space="preserve">- </w:t>
      </w:r>
      <w:r>
        <w:rPr>
          <w:rFonts w:ascii="Times New Roman" w:eastAsia="Times New Roman" w:hAnsi="Times New Roman" w:cs="Times New Roman"/>
          <w:sz w:val="24"/>
          <w:lang w:val="ru-RU"/>
        </w:rPr>
        <w:t>объекты централизованной системы холодного водоснабжения и водоотведения на территории Новобатуринского сельского поселения Еткульского муниципального района Челябинской области, к</w:t>
      </w:r>
      <w:r>
        <w:rPr>
          <w:rFonts w:ascii="Times New Roman" w:eastAsia="Times New Roman" w:hAnsi="Times New Roman" w:cs="Times New Roman"/>
          <w:color w:val="auto"/>
          <w:sz w:val="24"/>
          <w:lang w:val="ru-RU"/>
        </w:rPr>
        <w:t xml:space="preserve">оторые концессионер обязуется за свой счет реконструировать  на условиях, определенных концессионным соглашением, право собственности на которое принадлежит или будет принадлежать </w:t>
      </w:r>
      <w:proofErr w:type="spellStart"/>
      <w:r>
        <w:rPr>
          <w:rFonts w:ascii="Times New Roman" w:eastAsia="Times New Roman" w:hAnsi="Times New Roman" w:cs="Times New Roman"/>
          <w:color w:val="auto"/>
          <w:sz w:val="24"/>
          <w:lang w:val="ru-RU"/>
        </w:rPr>
        <w:t>концеденту</w:t>
      </w:r>
      <w:proofErr w:type="spellEnd"/>
      <w:r>
        <w:rPr>
          <w:rFonts w:ascii="Times New Roman" w:eastAsia="Times New Roman" w:hAnsi="Times New Roman" w:cs="Times New Roman"/>
          <w:color w:val="auto"/>
          <w:sz w:val="24"/>
          <w:lang w:val="ru-RU"/>
        </w:rPr>
        <w:t xml:space="preserve">, и передаваемые </w:t>
      </w:r>
      <w:proofErr w:type="spellStart"/>
      <w:r>
        <w:rPr>
          <w:rFonts w:ascii="Times New Roman" w:eastAsia="Times New Roman" w:hAnsi="Times New Roman" w:cs="Times New Roman"/>
          <w:color w:val="auto"/>
          <w:sz w:val="24"/>
          <w:lang w:val="ru-RU"/>
        </w:rPr>
        <w:t>концедентом</w:t>
      </w:r>
      <w:proofErr w:type="spellEnd"/>
      <w:r>
        <w:rPr>
          <w:rFonts w:ascii="Times New Roman" w:eastAsia="Times New Roman" w:hAnsi="Times New Roman" w:cs="Times New Roman"/>
          <w:color w:val="auto"/>
          <w:sz w:val="24"/>
          <w:lang w:val="ru-RU"/>
        </w:rPr>
        <w:t xml:space="preserve"> во владение и пользование концессионеру для осуществления деятельности по водоснабжению. </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Иное имущество</w:t>
      </w:r>
      <w:r>
        <w:rPr>
          <w:rFonts w:ascii="Times New Roman" w:eastAsia="Times New Roman" w:hAnsi="Times New Roman" w:cs="Times New Roman"/>
          <w:sz w:val="24"/>
          <w:lang w:val="ru-RU"/>
        </w:rPr>
        <w:t xml:space="preserve"> - имущество, которое образует единое целое с объектом концессионного соглашения и/или предназначено для использования по общему назначению с объектом концессионного соглашения, и предоставляется концессионеру во временное владение и пользование в целях осуществления концессионером деятельности, предусмотренной концессионным соглашением, принадлежащее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на праве собственности.</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Победитель конкурса – </w:t>
      </w:r>
      <w:r>
        <w:rPr>
          <w:rFonts w:ascii="Times New Roman" w:eastAsia="Times New Roman" w:hAnsi="Times New Roman" w:cs="Times New Roman"/>
          <w:sz w:val="24"/>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FA1F59" w:rsidRPr="002C7E17" w:rsidRDefault="00FA1F59" w:rsidP="00FA1F59">
      <w:pPr>
        <w:tabs>
          <w:tab w:val="left" w:pos="1134"/>
        </w:tabs>
        <w:ind w:firstLine="709"/>
        <w:jc w:val="both"/>
        <w:rPr>
          <w:lang w:val="ru-RU"/>
        </w:rPr>
      </w:pPr>
      <w:r>
        <w:rPr>
          <w:rFonts w:ascii="Times New Roman" w:eastAsia="Times New Roman" w:hAnsi="Times New Roman" w:cs="Times New Roman"/>
          <w:b/>
          <w:color w:val="auto"/>
          <w:sz w:val="24"/>
          <w:lang w:val="ru-RU"/>
        </w:rPr>
        <w:t>Реконструкция</w:t>
      </w:r>
      <w:r>
        <w:rPr>
          <w:rFonts w:ascii="Times New Roman" w:eastAsia="Times New Roman" w:hAnsi="Times New Roman" w:cs="Times New Roman"/>
          <w:color w:val="auto"/>
          <w:sz w:val="24"/>
          <w:lang w:val="ru-RU"/>
        </w:rPr>
        <w:t xml:space="preserve"> – мероприятия по переустройству объекта концессионного соглашения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 </w:t>
      </w:r>
    </w:p>
    <w:p w:rsidR="00FA1F59" w:rsidRPr="002C7E17" w:rsidRDefault="00FA1F59" w:rsidP="00FA1F59">
      <w:pPr>
        <w:ind w:firstLine="709"/>
        <w:jc w:val="both"/>
        <w:rPr>
          <w:lang w:val="ru-RU"/>
        </w:rPr>
      </w:pPr>
      <w:r>
        <w:rPr>
          <w:rFonts w:ascii="Times New Roman" w:eastAsia="Times New Roman" w:hAnsi="Times New Roman" w:cs="Times New Roman"/>
          <w:b/>
          <w:sz w:val="24"/>
          <w:lang w:val="ru-RU"/>
        </w:rPr>
        <w:t xml:space="preserve">Участник конкурса </w:t>
      </w:r>
      <w:r>
        <w:rPr>
          <w:rFonts w:ascii="Times New Roman" w:eastAsia="Times New Roman" w:hAnsi="Times New Roman" w:cs="Times New Roman"/>
          <w:sz w:val="24"/>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FA1F59" w:rsidRDefault="00FA1F59" w:rsidP="00FA1F59">
      <w:pPr>
        <w:tabs>
          <w:tab w:val="left" w:pos="709"/>
          <w:tab w:val="left" w:pos="9072"/>
        </w:tabs>
        <w:ind w:firstLine="709"/>
        <w:jc w:val="both"/>
        <w:rPr>
          <w:rStyle w:val="1"/>
          <w:rFonts w:ascii="Times New Roman" w:eastAsia="Times New Roman" w:hAnsi="Times New Roman" w:cs="Times New Roman"/>
          <w:sz w:val="24"/>
          <w:lang w:val="ru-RU"/>
        </w:rPr>
      </w:pPr>
      <w:r>
        <w:rPr>
          <w:rFonts w:ascii="Times New Roman" w:eastAsia="Times New Roman" w:hAnsi="Times New Roman" w:cs="Times New Roman"/>
          <w:b/>
          <w:sz w:val="24"/>
          <w:lang w:val="ru-RU"/>
        </w:rPr>
        <w:t>Официальные сайты</w:t>
      </w:r>
      <w:r>
        <w:rPr>
          <w:rFonts w:ascii="Times New Roman" w:eastAsia="Times New Roman" w:hAnsi="Times New Roman" w:cs="Times New Roman"/>
          <w:sz w:val="24"/>
          <w:lang w:val="ru-RU"/>
        </w:rPr>
        <w:t xml:space="preserve"> – официальный сайт </w:t>
      </w:r>
      <w:r>
        <w:rPr>
          <w:rFonts w:ascii="Times New Roman" w:eastAsia="Times New Roman" w:hAnsi="Times New Roman" w:cs="Times New Roman"/>
          <w:color w:val="auto"/>
          <w:sz w:val="24"/>
          <w:lang w:val="ru-RU"/>
        </w:rPr>
        <w:t>Российской Федерации</w:t>
      </w:r>
      <w:r>
        <w:rPr>
          <w:rFonts w:ascii="Times New Roman" w:eastAsia="Times New Roman" w:hAnsi="Times New Roman" w:cs="Times New Roman"/>
          <w:sz w:val="24"/>
          <w:lang w:val="ru-RU"/>
        </w:rPr>
        <w:t xml:space="preserve"> в информационно-телекоммуникационной сети Интернет для размещения информации о проведении торгов – </w:t>
      </w:r>
      <w:hyperlink r:id="rId6" w:history="1">
        <w:r>
          <w:rPr>
            <w:rStyle w:val="ListLabel8"/>
            <w:rFonts w:eastAsia="Lucida Sans Unicode"/>
          </w:rPr>
          <w:t>www</w:t>
        </w:r>
      </w:hyperlink>
      <w:hyperlink r:id="rId7" w:history="1">
        <w:r>
          <w:rPr>
            <w:rStyle w:val="ListLabel8"/>
            <w:rFonts w:eastAsia="Lucida Sans Unicode"/>
            <w:lang w:val="ru-RU"/>
          </w:rPr>
          <w:t>.</w:t>
        </w:r>
      </w:hyperlink>
      <w:hyperlink r:id="rId8" w:history="1">
        <w:r>
          <w:rPr>
            <w:rStyle w:val="ListLabel8"/>
            <w:rFonts w:eastAsia="Lucida Sans Unicode"/>
          </w:rPr>
          <w:t>torgi</w:t>
        </w:r>
      </w:hyperlink>
      <w:hyperlink r:id="rId9" w:history="1">
        <w:r>
          <w:rPr>
            <w:rStyle w:val="ListLabel8"/>
            <w:rFonts w:eastAsia="Lucida Sans Unicode"/>
            <w:lang w:val="ru-RU"/>
          </w:rPr>
          <w:t>.</w:t>
        </w:r>
      </w:hyperlink>
      <w:hyperlink r:id="rId10" w:history="1">
        <w:r>
          <w:rPr>
            <w:rStyle w:val="ListLabel8"/>
            <w:rFonts w:eastAsia="Lucida Sans Unicode"/>
          </w:rPr>
          <w:t>gov</w:t>
        </w:r>
      </w:hyperlink>
      <w:hyperlink r:id="rId11" w:history="1">
        <w:r>
          <w:rPr>
            <w:rStyle w:val="ListLabel8"/>
            <w:rFonts w:eastAsia="Lucida Sans Unicode"/>
            <w:lang w:val="ru-RU"/>
          </w:rPr>
          <w:t>.</w:t>
        </w:r>
      </w:hyperlink>
      <w:hyperlink r:id="rId12" w:history="1">
        <w:r>
          <w:rPr>
            <w:rStyle w:val="ListLabel8"/>
            <w:rFonts w:eastAsia="Lucida Sans Unicode"/>
          </w:rPr>
          <w:t>ru</w:t>
        </w:r>
      </w:hyperlink>
      <w:r>
        <w:rPr>
          <w:rFonts w:ascii="Times New Roman" w:eastAsia="Times New Roman" w:hAnsi="Times New Roman" w:cs="Times New Roman"/>
          <w:sz w:val="24"/>
          <w:lang w:val="ru-RU"/>
        </w:rPr>
        <w:t xml:space="preserve"> и официальный сайт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 </w:t>
      </w:r>
      <w:r>
        <w:rPr>
          <w:rStyle w:val="1"/>
          <w:rFonts w:ascii="Times New Roman" w:eastAsia="Times New Roman" w:hAnsi="Times New Roman" w:cs="Times New Roman"/>
          <w:sz w:val="24"/>
          <w:lang w:val="ru-RU"/>
        </w:rPr>
        <w:t xml:space="preserve">сайт Еткульского муниципального района </w:t>
      </w:r>
      <w:r>
        <w:rPr>
          <w:rStyle w:val="1"/>
          <w:rFonts w:ascii="Times New Roman" w:eastAsia="Times New Roman" w:hAnsi="Times New Roman" w:cs="Times New Roman"/>
          <w:sz w:val="24"/>
          <w:lang w:val="ru-RU"/>
        </w:rPr>
        <w:lastRenderedPageBreak/>
        <w:t xml:space="preserve">Челябинской области, страничка Новобатуринского сельского поселения </w:t>
      </w:r>
      <w:r w:rsidRPr="0020532C">
        <w:rPr>
          <w:rStyle w:val="1"/>
          <w:rFonts w:ascii="Times New Roman" w:eastAsia="Times New Roman" w:hAnsi="Times New Roman" w:cs="Times New Roman"/>
          <w:sz w:val="24"/>
          <w:lang w:val="ru-RU"/>
        </w:rPr>
        <w:t xml:space="preserve">https://www.admetkul.ru/poselenie/Novob/ </w:t>
      </w:r>
      <w:r>
        <w:rPr>
          <w:rStyle w:val="1"/>
          <w:rFonts w:ascii="Times New Roman" w:eastAsia="Times New Roman" w:hAnsi="Times New Roman" w:cs="Times New Roman"/>
          <w:sz w:val="24"/>
          <w:lang w:val="ru-RU"/>
        </w:rPr>
        <w:t>.</w:t>
      </w:r>
    </w:p>
    <w:p w:rsidR="00FA1F59" w:rsidRPr="002C7E17" w:rsidRDefault="00FA1F59" w:rsidP="00FA1F59">
      <w:pPr>
        <w:tabs>
          <w:tab w:val="left" w:pos="709"/>
          <w:tab w:val="left" w:pos="9072"/>
        </w:tabs>
        <w:ind w:firstLine="709"/>
        <w:jc w:val="both"/>
        <w:rPr>
          <w:lang w:val="ru-RU"/>
        </w:rPr>
      </w:pPr>
      <w:r>
        <w:rPr>
          <w:rFonts w:ascii="Times New Roman" w:eastAsia="Times New Roman" w:hAnsi="Times New Roman" w:cs="Times New Roman"/>
          <w:color w:val="auto"/>
          <w:sz w:val="24"/>
          <w:lang w:val="ru-RU"/>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FA1F59" w:rsidRDefault="00FA1F59" w:rsidP="00FA1F59">
      <w:pPr>
        <w:tabs>
          <w:tab w:val="left" w:pos="0"/>
        </w:tabs>
        <w:ind w:left="360"/>
        <w:jc w:val="center"/>
        <w:rPr>
          <w:rFonts w:ascii="Times New Roman" w:eastAsia="Times New Roman" w:hAnsi="Times New Roman" w:cs="Times New Roman"/>
          <w:b/>
          <w:color w:val="auto"/>
          <w:sz w:val="24"/>
          <w:lang w:val="ru-RU"/>
        </w:rPr>
      </w:pPr>
    </w:p>
    <w:p w:rsidR="00FA1F59" w:rsidRPr="002C7E17" w:rsidRDefault="00FA1F59" w:rsidP="00FA1F59">
      <w:pPr>
        <w:tabs>
          <w:tab w:val="left" w:pos="0"/>
        </w:tabs>
        <w:ind w:left="360"/>
        <w:jc w:val="center"/>
        <w:rPr>
          <w:lang w:val="ru-RU"/>
        </w:rPr>
      </w:pPr>
      <w:r>
        <w:rPr>
          <w:rFonts w:ascii="Times New Roman" w:eastAsia="Times New Roman" w:hAnsi="Times New Roman" w:cs="Times New Roman"/>
          <w:b/>
          <w:color w:val="auto"/>
          <w:sz w:val="24"/>
          <w:lang w:val="ru-RU"/>
        </w:rPr>
        <w:t>1. Условия Конкурса</w:t>
      </w:r>
    </w:p>
    <w:p w:rsidR="00FA1F59" w:rsidRPr="002C7E17" w:rsidRDefault="00FA1F59" w:rsidP="00FA1F59">
      <w:pPr>
        <w:tabs>
          <w:tab w:val="left" w:pos="0"/>
        </w:tabs>
        <w:jc w:val="both"/>
        <w:rPr>
          <w:lang w:val="ru-RU"/>
        </w:rPr>
      </w:pPr>
      <w:r>
        <w:rPr>
          <w:rFonts w:ascii="Times New Roman" w:eastAsia="Times New Roman" w:hAnsi="Times New Roman" w:cs="Times New Roman"/>
          <w:sz w:val="24"/>
          <w:lang w:val="ru-RU"/>
        </w:rPr>
        <w:t xml:space="preserve">1.1. Настоящая конкурсная документация устанавливает условия проведения конкурса на право заключения концессионного соглашения </w:t>
      </w:r>
      <w:r>
        <w:rPr>
          <w:rFonts w:ascii="Times New Roman" w:eastAsia="Times New Roman" w:hAnsi="Times New Roman" w:cs="Times New Roman"/>
          <w:color w:val="auto"/>
          <w:sz w:val="24"/>
          <w:lang w:val="ru-RU"/>
        </w:rPr>
        <w:t>в отношении</w:t>
      </w:r>
      <w:r>
        <w:rPr>
          <w:rFonts w:ascii="Times New Roman" w:eastAsia="Times New Roman" w:hAnsi="Times New Roman" w:cs="Times New Roman"/>
          <w:b/>
          <w:sz w:val="24"/>
          <w:lang w:val="ru-RU"/>
        </w:rPr>
        <w:t xml:space="preserve"> </w:t>
      </w:r>
      <w:r>
        <w:rPr>
          <w:rFonts w:ascii="Times New Roman" w:eastAsia="Times New Roman" w:hAnsi="Times New Roman" w:cs="Times New Roman"/>
          <w:sz w:val="24"/>
          <w:lang w:val="ru-RU"/>
        </w:rPr>
        <w:t>объектов централизованной системы холодного водоснабжения и водоотведения на территории Новобатуринского сельского поселения Еткульского муниципального района Челябинской области,  (далее – объект концессионного соглашения).</w:t>
      </w:r>
    </w:p>
    <w:p w:rsidR="00FA1F59" w:rsidRPr="002C7E17" w:rsidRDefault="00FA1F59" w:rsidP="00FA1F59">
      <w:pPr>
        <w:tabs>
          <w:tab w:val="left" w:pos="0"/>
        </w:tabs>
        <w:jc w:val="both"/>
        <w:rPr>
          <w:lang w:val="ru-RU"/>
        </w:rPr>
      </w:pPr>
      <w:r>
        <w:rPr>
          <w:rFonts w:ascii="Times New Roman" w:eastAsia="Times New Roman" w:hAnsi="Times New Roman" w:cs="Times New Roman"/>
          <w:color w:val="auto"/>
          <w:sz w:val="24"/>
          <w:lang w:val="ru-RU"/>
        </w:rPr>
        <w:t>1.2. Вид конкурса – открытый конкурс.</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1.3.Концедентом является муниципальное образование Новобатуринское сельское поселение Еткульского муниципального района Челябинской области.</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 xml:space="preserve">Полномочия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от имени муниципального образования Новобатуринское сельское поселение Еткульского муниципального района Челябинской области, осуществляет администрация Новобатуринского сельского поселения Еткульского муниципального района Челябинской области.</w:t>
      </w:r>
    </w:p>
    <w:p w:rsidR="00FA1F59" w:rsidRPr="00210163" w:rsidRDefault="00FA1F59" w:rsidP="00FA1F59">
      <w:pPr>
        <w:ind w:right="-144" w:firstLine="709"/>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Место нахождения и почтовый адрес администрации</w:t>
      </w:r>
      <w:r>
        <w:rPr>
          <w:rFonts w:ascii="Times New Roman" w:eastAsia="Times New Roman" w:hAnsi="Times New Roman" w:cs="Times New Roman"/>
          <w:color w:val="auto"/>
          <w:sz w:val="24"/>
          <w:lang w:val="ru-RU"/>
        </w:rPr>
        <w:t xml:space="preserve"> Новобатуринского сельского поселения</w:t>
      </w:r>
      <w:r>
        <w:rPr>
          <w:rFonts w:ascii="Times New Roman" w:hAnsi="Times New Roman" w:cs="Times New Roman"/>
          <w:color w:val="auto"/>
          <w:sz w:val="24"/>
          <w:lang w:val="ru-RU"/>
        </w:rPr>
        <w:t>: 456573, Челябинская область, Еткульский район, пос. Новобатурино, ул. Центральная, 4. Адрес электронной почты</w:t>
      </w:r>
      <w:r>
        <w:rPr>
          <w:rFonts w:ascii="Times New Roman" w:hAnsi="Times New Roman" w:cs="Times New Roman"/>
          <w:color w:val="333333"/>
          <w:sz w:val="24"/>
          <w:lang w:val="ru-RU"/>
        </w:rPr>
        <w:t>:</w:t>
      </w:r>
      <w:r>
        <w:rPr>
          <w:rFonts w:ascii="Times New Roman" w:hAnsi="Times New Roman" w:cs="Times New Roman"/>
          <w:color w:val="333333"/>
          <w:sz w:val="24"/>
        </w:rPr>
        <w:t> </w:t>
      </w:r>
      <w:proofErr w:type="spellStart"/>
      <w:r w:rsidRPr="00210163">
        <w:rPr>
          <w:rFonts w:ascii="Times New Roman" w:hAnsi="Times New Roman" w:cs="Times New Roman"/>
          <w:sz w:val="24"/>
        </w:rPr>
        <w:t>novobatyrino</w:t>
      </w:r>
      <w:proofErr w:type="spellEnd"/>
      <w:r w:rsidRPr="00210163">
        <w:rPr>
          <w:rFonts w:ascii="Times New Roman" w:hAnsi="Times New Roman" w:cs="Times New Roman"/>
          <w:sz w:val="24"/>
          <w:lang w:val="ru-RU"/>
        </w:rPr>
        <w:t>@</w:t>
      </w:r>
      <w:r w:rsidRPr="00210163">
        <w:rPr>
          <w:rFonts w:ascii="Times New Roman" w:hAnsi="Times New Roman" w:cs="Times New Roman"/>
          <w:sz w:val="24"/>
        </w:rPr>
        <w:t>mail</w:t>
      </w:r>
      <w:r w:rsidRPr="00210163">
        <w:rPr>
          <w:rFonts w:ascii="Times New Roman" w:hAnsi="Times New Roman" w:cs="Times New Roman"/>
          <w:sz w:val="24"/>
          <w:lang w:val="ru-RU"/>
        </w:rPr>
        <w:t>.</w:t>
      </w:r>
      <w:proofErr w:type="spellStart"/>
      <w:r w:rsidRPr="00210163">
        <w:rPr>
          <w:rFonts w:ascii="Times New Roman" w:hAnsi="Times New Roman" w:cs="Times New Roman"/>
          <w:sz w:val="24"/>
        </w:rPr>
        <w:t>ru</w:t>
      </w:r>
      <w:proofErr w:type="spellEnd"/>
      <w:r>
        <w:rPr>
          <w:rFonts w:ascii="Times New Roman" w:hAnsi="Times New Roman" w:cs="Times New Roman"/>
          <w:sz w:val="24"/>
          <w:lang w:val="ru-RU"/>
        </w:rPr>
        <w:t>. Тел. 89588707401.</w:t>
      </w:r>
    </w:p>
    <w:p w:rsidR="00FA1F59" w:rsidRPr="002C7E17" w:rsidRDefault="00FA1F59" w:rsidP="00FA1F59">
      <w:pPr>
        <w:tabs>
          <w:tab w:val="left" w:pos="555"/>
        </w:tabs>
        <w:jc w:val="both"/>
        <w:rPr>
          <w:lang w:val="ru-RU"/>
        </w:rPr>
      </w:pPr>
      <w:r>
        <w:rPr>
          <w:rFonts w:ascii="Times New Roman" w:eastAsia="Times New Roman" w:hAnsi="Times New Roman" w:cs="Times New Roman"/>
          <w:color w:val="auto"/>
          <w:sz w:val="24"/>
          <w:lang w:val="ru-RU"/>
        </w:rPr>
        <w:t>1.4.Заявителями на участие в конкурсе могут быть: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FA1F59" w:rsidRPr="002C7E17" w:rsidRDefault="00FA1F59" w:rsidP="00FA1F59">
      <w:pPr>
        <w:ind w:firstLine="709"/>
        <w:jc w:val="both"/>
        <w:rPr>
          <w:lang w:val="ru-RU"/>
        </w:rPr>
      </w:pPr>
      <w:r>
        <w:rPr>
          <w:rFonts w:ascii="Times New Roman" w:eastAsia="Times New Roman" w:hAnsi="Times New Roman" w:cs="Times New Roman"/>
          <w:color w:val="auto"/>
          <w:sz w:val="24"/>
          <w:lang w:val="ru-RU"/>
        </w:rPr>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FA1F59" w:rsidRPr="00210163" w:rsidRDefault="00FA1F59" w:rsidP="00FA1F59">
      <w:pPr>
        <w:tabs>
          <w:tab w:val="left" w:pos="0"/>
        </w:tabs>
        <w:jc w:val="both"/>
        <w:rPr>
          <w:rFonts w:ascii="Times New Roman" w:eastAsia="Times New Roman" w:hAnsi="Times New Roman" w:cs="Times New Roman"/>
          <w:color w:val="auto"/>
          <w:sz w:val="24"/>
          <w:lang w:val="ru-RU"/>
        </w:rPr>
      </w:pPr>
      <w:r>
        <w:rPr>
          <w:rFonts w:ascii="Times New Roman" w:eastAsia="Times New Roman" w:hAnsi="Times New Roman" w:cs="Times New Roman"/>
          <w:color w:val="auto"/>
          <w:sz w:val="24"/>
          <w:lang w:val="ru-RU"/>
        </w:rPr>
        <w:t>1.5. Срок действия концессионного соглашения – 5 лет с даты его заключения.</w:t>
      </w:r>
    </w:p>
    <w:p w:rsidR="00FA1F59" w:rsidRPr="002C7E17" w:rsidRDefault="00FA1F59" w:rsidP="00FA1F59">
      <w:pPr>
        <w:tabs>
          <w:tab w:val="left" w:pos="0"/>
        </w:tabs>
        <w:jc w:val="both"/>
        <w:rPr>
          <w:lang w:val="ru-RU"/>
        </w:rPr>
      </w:pPr>
      <w:r>
        <w:rPr>
          <w:rFonts w:ascii="Times New Roman" w:eastAsia="Times New Roman" w:hAnsi="Times New Roman" w:cs="Times New Roman"/>
          <w:color w:val="auto"/>
          <w:sz w:val="24"/>
          <w:lang w:val="ru-RU"/>
        </w:rPr>
        <w:t xml:space="preserve">1.6. Концессионер обязан будет за свой счет реконструировать недвижимое и движимое имущество, совместно входящее в Объект Соглашения, технологически связанное между собой, а также образующее единое целое с Объектом соглашения и предназначенные для осуществления деятельности, предусмотренной концессионным соглашением, указанное в разделе 2 настоящей конкурсной документации, право собственности на которое принадлежит </w:t>
      </w:r>
      <w:proofErr w:type="spellStart"/>
      <w:r>
        <w:rPr>
          <w:rFonts w:ascii="Times New Roman" w:eastAsia="Times New Roman" w:hAnsi="Times New Roman" w:cs="Times New Roman"/>
          <w:color w:val="auto"/>
          <w:sz w:val="24"/>
          <w:lang w:val="ru-RU"/>
        </w:rPr>
        <w:t>Концеденту</w:t>
      </w:r>
      <w:proofErr w:type="spellEnd"/>
      <w:r>
        <w:rPr>
          <w:rFonts w:ascii="Times New Roman" w:eastAsia="Times New Roman" w:hAnsi="Times New Roman" w:cs="Times New Roman"/>
          <w:color w:val="auto"/>
          <w:sz w:val="24"/>
          <w:lang w:val="ru-RU"/>
        </w:rPr>
        <w:t xml:space="preserve">, и осуществлять </w:t>
      </w:r>
      <w:r>
        <w:rPr>
          <w:rFonts w:ascii="Times New Roman" w:eastAsia="Times New Roman" w:hAnsi="Times New Roman" w:cs="Times New Roman"/>
          <w:sz w:val="24"/>
          <w:lang w:val="ru-RU"/>
        </w:rPr>
        <w:t xml:space="preserve">деятельность по обеспечению бесперебойного и качественного предоставления потребителям услуг по водоснабжению и  водоотведению с соблюдением законодательства по водоснабжению и водоотведению </w:t>
      </w:r>
      <w:r>
        <w:rPr>
          <w:rFonts w:ascii="Times New Roman" w:eastAsia="Times New Roman" w:hAnsi="Times New Roman" w:cs="Times New Roman"/>
          <w:color w:val="auto"/>
          <w:sz w:val="24"/>
          <w:lang w:val="ru-RU"/>
        </w:rPr>
        <w:t xml:space="preserve">с использованием переданного муниципального имущества, а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обязуется предоставить Концессионеру на срок, установленный настоящей конкурсной документацией права владения и пользования объектом концессионного соглашения и иного имущества для осуществления указанной деятельности.</w:t>
      </w:r>
    </w:p>
    <w:p w:rsidR="00FA1F59" w:rsidRPr="002C7E17" w:rsidRDefault="00FA1F59" w:rsidP="00FA1F59">
      <w:pPr>
        <w:tabs>
          <w:tab w:val="left" w:pos="993"/>
        </w:tabs>
        <w:jc w:val="both"/>
        <w:rPr>
          <w:lang w:val="ru-RU"/>
        </w:rPr>
      </w:pPr>
      <w:r>
        <w:rPr>
          <w:rFonts w:ascii="Times New Roman" w:eastAsia="Times New Roman" w:hAnsi="Times New Roman" w:cs="Times New Roman"/>
          <w:color w:val="auto"/>
          <w:sz w:val="24"/>
          <w:lang w:val="ru-RU"/>
        </w:rPr>
        <w:t xml:space="preserve">1.7. Срок передачи </w:t>
      </w:r>
      <w:proofErr w:type="spellStart"/>
      <w:r>
        <w:rPr>
          <w:rFonts w:ascii="Times New Roman" w:eastAsia="Times New Roman" w:hAnsi="Times New Roman" w:cs="Times New Roman"/>
          <w:color w:val="auto"/>
          <w:sz w:val="24"/>
          <w:lang w:val="ru-RU"/>
        </w:rPr>
        <w:t>Концедентом</w:t>
      </w:r>
      <w:proofErr w:type="spellEnd"/>
      <w:r>
        <w:rPr>
          <w:rFonts w:ascii="Times New Roman" w:eastAsia="Times New Roman" w:hAnsi="Times New Roman" w:cs="Times New Roman"/>
          <w:color w:val="auto"/>
          <w:sz w:val="24"/>
          <w:lang w:val="ru-RU"/>
        </w:rPr>
        <w:t xml:space="preserve"> Концессионеру объекта концессионного соглашения и иного имущества - в течение 60 (шестидесяти) рабочих дней с даты заключения Соглашения. </w:t>
      </w:r>
    </w:p>
    <w:p w:rsidR="00FA1F59" w:rsidRPr="002C7E17" w:rsidRDefault="00FA1F59" w:rsidP="00FA1F59">
      <w:pPr>
        <w:tabs>
          <w:tab w:val="left" w:pos="993"/>
        </w:tabs>
        <w:jc w:val="both"/>
        <w:rPr>
          <w:lang w:val="ru-RU"/>
        </w:rPr>
      </w:pPr>
      <w:r>
        <w:rPr>
          <w:rFonts w:ascii="Times New Roman" w:eastAsia="Times New Roman" w:hAnsi="Times New Roman" w:cs="Times New Roman"/>
          <w:color w:val="auto"/>
          <w:sz w:val="24"/>
          <w:lang w:val="ru-RU"/>
        </w:rPr>
        <w:t>1.8. Срок использования (эксплуатации) объекта концессионного соглашения и иного имущества в целях, предусмотренных назначением объектов – в течение срока действия концессионного соглашения.</w:t>
      </w:r>
    </w:p>
    <w:p w:rsidR="00FA1F59" w:rsidRPr="002C7E17" w:rsidRDefault="00FA1F59" w:rsidP="00FA1F59">
      <w:pPr>
        <w:tabs>
          <w:tab w:val="left" w:pos="0"/>
        </w:tabs>
        <w:jc w:val="both"/>
        <w:rPr>
          <w:lang w:val="ru-RU"/>
        </w:rPr>
      </w:pPr>
      <w:r>
        <w:rPr>
          <w:rFonts w:ascii="Times New Roman" w:eastAsia="Times New Roman" w:hAnsi="Times New Roman" w:cs="Times New Roman"/>
          <w:color w:val="auto"/>
          <w:sz w:val="24"/>
          <w:lang w:val="ru-RU"/>
        </w:rPr>
        <w:t xml:space="preserve">1.9. Земельные участки, необходимые для осуществления деятельности, предусмотренной концессионным соглашением, предоставляются Концессионеру в аренду в соответствии с </w:t>
      </w:r>
      <w:r>
        <w:rPr>
          <w:rFonts w:ascii="Times New Roman" w:eastAsia="Times New Roman" w:hAnsi="Times New Roman" w:cs="Times New Roman"/>
          <w:color w:val="auto"/>
          <w:sz w:val="24"/>
          <w:lang w:val="ru-RU"/>
        </w:rPr>
        <w:lastRenderedPageBreak/>
        <w:t xml:space="preserve">земельным законодательством Российской Федерации на срок действия концессионного соглашения. Использование Концессионером предоставленных ему земельных участков осуществляется в соответствии с земельным законодательством Российской Федерации. Договор аренды земельного участка должен быть заключен с Концессионером не позднее чем через 60 (шестьдесят) рабочих дней со дня подписания концессионного соглашения. В случае необходимости постановки земельного участка на кадастровый учет, а так же проведения иных мероприятий по его формированию и регистрации права собственности на земельный участок, договор аренды земельного участка должен быть заключен с Концессионером в течение одного года со дня подписания концессионного соглашения, но не позднее 60 (шестьдесят) рабочих дней с даты завершения всех необходимых мероприятий по формировании и регистрации земельного участка. </w:t>
      </w:r>
    </w:p>
    <w:p w:rsidR="00FA1F59" w:rsidRPr="002C7E17" w:rsidRDefault="00FA1F59" w:rsidP="00FA1F59">
      <w:pPr>
        <w:tabs>
          <w:tab w:val="left" w:pos="0"/>
        </w:tabs>
        <w:ind w:firstLine="709"/>
        <w:jc w:val="both"/>
        <w:rPr>
          <w:lang w:val="ru-RU"/>
        </w:rPr>
      </w:pP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устанавливает (пересматривает) арендную плату за земельные участки в соответствии с действующим законодательством Российской Федерации и условиями заключенного договора аренды.</w:t>
      </w:r>
    </w:p>
    <w:p w:rsidR="00FA1F59" w:rsidRPr="002C7E17" w:rsidRDefault="00FA1F59" w:rsidP="00FA1F59">
      <w:pPr>
        <w:tabs>
          <w:tab w:val="left" w:pos="0"/>
        </w:tabs>
        <w:ind w:left="-1069" w:firstLine="1069"/>
        <w:jc w:val="both"/>
        <w:rPr>
          <w:lang w:val="ru-RU"/>
        </w:rPr>
      </w:pPr>
      <w:r>
        <w:rPr>
          <w:rFonts w:ascii="Times New Roman" w:eastAsia="Times New Roman" w:hAnsi="Times New Roman" w:cs="Times New Roman"/>
          <w:sz w:val="24"/>
          <w:lang w:val="ru-RU"/>
        </w:rPr>
        <w:t xml:space="preserve">1.10. Иные условия конкурса определены </w:t>
      </w:r>
      <w:r>
        <w:rPr>
          <w:rFonts w:ascii="Times New Roman" w:eastAsia="Times New Roman" w:hAnsi="Times New Roman" w:cs="Times New Roman"/>
          <w:color w:val="auto"/>
          <w:sz w:val="24"/>
          <w:lang w:val="ru-RU"/>
        </w:rPr>
        <w:t>в настоящей конкурсной документации</w:t>
      </w:r>
      <w:r>
        <w:rPr>
          <w:rFonts w:ascii="Times New Roman" w:eastAsia="Times New Roman" w:hAnsi="Times New Roman" w:cs="Times New Roman"/>
          <w:sz w:val="24"/>
          <w:lang w:val="ru-RU"/>
        </w:rPr>
        <w:t xml:space="preserve">. </w:t>
      </w:r>
    </w:p>
    <w:p w:rsidR="00FA1F59" w:rsidRDefault="00FA1F59" w:rsidP="00FA1F59">
      <w:pPr>
        <w:tabs>
          <w:tab w:val="left" w:pos="1134"/>
          <w:tab w:val="left" w:pos="1560"/>
        </w:tabs>
        <w:ind w:firstLine="709"/>
        <w:jc w:val="both"/>
        <w:rPr>
          <w:rFonts w:ascii="Times New Roman" w:eastAsia="Times New Roman" w:hAnsi="Times New Roman" w:cs="Times New Roman"/>
          <w:color w:val="auto"/>
          <w:sz w:val="24"/>
          <w:lang w:val="ru-RU"/>
        </w:rPr>
      </w:pPr>
    </w:p>
    <w:p w:rsidR="00FA1F59" w:rsidRPr="002C7E17" w:rsidRDefault="00FA1F59" w:rsidP="00FA1F59">
      <w:pPr>
        <w:jc w:val="center"/>
        <w:rPr>
          <w:lang w:val="ru-RU"/>
        </w:rPr>
      </w:pPr>
      <w:r>
        <w:rPr>
          <w:rFonts w:ascii="Times New Roman" w:eastAsia="Times New Roman" w:hAnsi="Times New Roman" w:cs="Times New Roman"/>
          <w:b/>
          <w:color w:val="auto"/>
          <w:sz w:val="24"/>
          <w:lang w:val="ru-RU"/>
        </w:rPr>
        <w:t>2. Состав и описание  объекта концессионного соглашения и иного имущества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2.1. Состав и описание, в том числе технико-экономические показатели, объекта концессионного соглашения и иного имущества, передаваемого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Концессионеру по концессионному соглашению, приведены  в  Приложениях № 1КС и № 7КС к проекту концессионного соглашения (Приложение № 1КД).</w:t>
      </w:r>
    </w:p>
    <w:p w:rsidR="00FA1F59" w:rsidRDefault="00FA1F59" w:rsidP="00FA1F59">
      <w:pPr>
        <w:ind w:firstLine="709"/>
        <w:jc w:val="both"/>
        <w:rPr>
          <w:rFonts w:ascii="Times New Roman" w:eastAsia="Times New Roman" w:hAnsi="Times New Roman" w:cs="Times New Roman"/>
          <w:color w:val="auto"/>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3. Требования, в соответствии с которыми проводится предварительный отбор Участников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3.1. К Заявителю предъявляются следующие требования, в соответствии с которыми проводится предварительный отбор Участников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3.2.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за исключением лиц, указанных в </w:t>
      </w:r>
      <w:proofErr w:type="spellStart"/>
      <w:r>
        <w:rPr>
          <w:rFonts w:ascii="Times New Roman" w:eastAsia="Times New Roman" w:hAnsi="Times New Roman" w:cs="Times New Roman"/>
          <w:sz w:val="24"/>
          <w:lang w:val="ru-RU"/>
        </w:rPr>
        <w:t>абз</w:t>
      </w:r>
      <w:proofErr w:type="spellEnd"/>
      <w:r>
        <w:rPr>
          <w:rFonts w:ascii="Times New Roman" w:eastAsia="Times New Roman" w:hAnsi="Times New Roman" w:cs="Times New Roman"/>
          <w:sz w:val="24"/>
          <w:lang w:val="ru-RU"/>
        </w:rPr>
        <w:t>. 2 п. 1.4. конкурсной документации;</w:t>
      </w:r>
    </w:p>
    <w:p w:rsidR="00FA1F59" w:rsidRPr="002C7E17" w:rsidRDefault="00FA1F59" w:rsidP="00FA1F59">
      <w:pPr>
        <w:jc w:val="both"/>
        <w:rPr>
          <w:lang w:val="ru-RU"/>
        </w:rPr>
      </w:pPr>
      <w:r>
        <w:rPr>
          <w:rFonts w:ascii="Times New Roman" w:eastAsia="Times New Roman" w:hAnsi="Times New Roman" w:cs="Times New Roman"/>
          <w:sz w:val="24"/>
          <w:lang w:val="ru-RU"/>
        </w:rPr>
        <w:t>3.3. 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FA1F59" w:rsidRPr="002C7E17" w:rsidRDefault="00FA1F59" w:rsidP="00FA1F59">
      <w:pPr>
        <w:jc w:val="both"/>
        <w:rPr>
          <w:lang w:val="ru-RU"/>
        </w:rPr>
      </w:pPr>
      <w:r>
        <w:rPr>
          <w:rFonts w:ascii="Times New Roman" w:eastAsia="Times New Roman" w:hAnsi="Times New Roman" w:cs="Times New Roman"/>
          <w:sz w:val="24"/>
          <w:lang w:val="ru-RU"/>
        </w:rPr>
        <w:t>Отсутствует решение о признании заявителя банкротом или об открытии в отношении него конкурсного производства;</w:t>
      </w:r>
    </w:p>
    <w:p w:rsidR="00FA1F59" w:rsidRPr="002C7E17" w:rsidRDefault="00FA1F59" w:rsidP="00FA1F59">
      <w:pPr>
        <w:jc w:val="both"/>
        <w:rPr>
          <w:lang w:val="ru-RU"/>
        </w:rPr>
      </w:pPr>
      <w:r>
        <w:rPr>
          <w:rFonts w:ascii="Times New Roman" w:eastAsia="Times New Roman" w:hAnsi="Times New Roman" w:cs="Times New Roman"/>
          <w:color w:val="auto"/>
          <w:sz w:val="24"/>
          <w:lang w:val="ru-RU"/>
        </w:rPr>
        <w:t>3.4. Отсутствует решение о приостановлении деятельности заявителя (участника) конкурса в порядке, предусмотренном Кодексом Российской Федерации об административных правонарушениях.</w:t>
      </w:r>
    </w:p>
    <w:p w:rsidR="00FA1F59" w:rsidRPr="002C7E17" w:rsidRDefault="00FA1F59" w:rsidP="00FA1F59">
      <w:pPr>
        <w:tabs>
          <w:tab w:val="left" w:pos="709"/>
        </w:tabs>
        <w:ind w:left="15"/>
        <w:jc w:val="both"/>
        <w:rPr>
          <w:lang w:val="ru-RU"/>
        </w:rPr>
      </w:pPr>
      <w:r>
        <w:rPr>
          <w:rFonts w:ascii="Times New Roman" w:eastAsia="Times New Roman" w:hAnsi="Times New Roman" w:cs="Times New Roman"/>
          <w:sz w:val="24"/>
          <w:lang w:val="ru-RU"/>
        </w:rPr>
        <w:t>3.5.В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FA1F59" w:rsidRDefault="00FA1F59" w:rsidP="00FA1F59">
      <w:pPr>
        <w:ind w:left="709" w:firstLine="709"/>
        <w:jc w:val="both"/>
        <w:rPr>
          <w:rFonts w:ascii="Times New Roman" w:eastAsia="Times New Roman" w:hAnsi="Times New Roman" w:cs="Times New Roman"/>
          <w:sz w:val="24"/>
          <w:lang w:val="ru-RU"/>
        </w:rPr>
      </w:pPr>
    </w:p>
    <w:p w:rsidR="00227EE0" w:rsidRDefault="00FA1F59" w:rsidP="00227EE0">
      <w:pPr>
        <w:ind w:left="360"/>
        <w:jc w:val="center"/>
        <w:rPr>
          <w:rFonts w:ascii="Times New Roman" w:eastAsia="Times New Roman" w:hAnsi="Times New Roman" w:cs="Times New Roman"/>
          <w:b/>
          <w:color w:val="auto"/>
          <w:sz w:val="24"/>
          <w:lang w:val="ru-RU"/>
        </w:rPr>
      </w:pPr>
      <w:r>
        <w:rPr>
          <w:rFonts w:ascii="Times New Roman" w:eastAsia="Times New Roman" w:hAnsi="Times New Roman" w:cs="Times New Roman"/>
          <w:b/>
          <w:color w:val="auto"/>
          <w:sz w:val="24"/>
          <w:lang w:val="ru-RU"/>
        </w:rPr>
        <w:t>4. Критерии Конкурса</w:t>
      </w:r>
    </w:p>
    <w:p w:rsidR="00FA1F59" w:rsidRPr="00E07D02" w:rsidRDefault="00FA1F59" w:rsidP="00227EE0">
      <w:pPr>
        <w:ind w:left="360"/>
        <w:jc w:val="both"/>
        <w:rPr>
          <w:rFonts w:ascii="Times New Roman" w:eastAsia="Times New Roman" w:hAnsi="Times New Roman" w:cs="Times New Roman"/>
          <w:b/>
          <w:color w:val="auto"/>
          <w:sz w:val="24"/>
          <w:lang w:val="ru-RU"/>
        </w:rPr>
      </w:pPr>
      <w:r>
        <w:rPr>
          <w:rFonts w:ascii="Times New Roman" w:hAnsi="Times New Roman" w:cs="Times New Roman"/>
          <w:sz w:val="24"/>
          <w:lang w:val="ru-RU"/>
        </w:rPr>
        <w:t xml:space="preserve">4.1. </w:t>
      </w:r>
      <w:r w:rsidRPr="00E07D02">
        <w:rPr>
          <w:rFonts w:ascii="Times New Roman" w:eastAsia="Calibri" w:hAnsi="Times New Roman" w:cs="Times New Roman"/>
          <w:lang w:val="ru-RU"/>
        </w:rPr>
        <w:t>Критерии конкурса и предельные (минимальные и (или) максимальные) значения критериев конкурса указаны в Приложении №</w:t>
      </w:r>
      <w:r w:rsidRPr="00D34BE5">
        <w:rPr>
          <w:rFonts w:ascii="Times New Roman" w:eastAsia="Calibri" w:hAnsi="Times New Roman" w:cs="Times New Roman"/>
        </w:rPr>
        <w:t> </w:t>
      </w:r>
      <w:r w:rsidRPr="00E07D02">
        <w:rPr>
          <w:rFonts w:ascii="Times New Roman" w:eastAsia="Calibri" w:hAnsi="Times New Roman" w:cs="Times New Roman"/>
          <w:lang w:val="ru-RU"/>
        </w:rPr>
        <w:t>2</w:t>
      </w:r>
      <w:r>
        <w:rPr>
          <w:rFonts w:ascii="Times New Roman" w:eastAsia="Calibri" w:hAnsi="Times New Roman" w:cs="Times New Roman"/>
          <w:lang w:val="ru-RU"/>
        </w:rPr>
        <w:t>КД</w:t>
      </w:r>
      <w:r w:rsidRPr="00E07D02">
        <w:rPr>
          <w:rFonts w:ascii="Times New Roman" w:eastAsia="Calibri" w:hAnsi="Times New Roman" w:cs="Times New Roman"/>
          <w:lang w:val="ru-RU"/>
        </w:rPr>
        <w:t xml:space="preserve"> к Конкурсной документации.</w:t>
      </w:r>
    </w:p>
    <w:p w:rsidR="00FA1F59" w:rsidRDefault="00FA1F59" w:rsidP="00FA1F59">
      <w:pPr>
        <w:jc w:val="both"/>
        <w:rPr>
          <w:rFonts w:ascii="Times New Roman" w:eastAsia="Times New Roman" w:hAnsi="Times New Roman" w:cs="Times New Roman"/>
          <w:sz w:val="24"/>
          <w:lang w:val="ru-RU"/>
        </w:rPr>
      </w:pPr>
    </w:p>
    <w:p w:rsidR="00FA1F59" w:rsidRDefault="00FA1F59" w:rsidP="00FA1F59">
      <w:pPr>
        <w:ind w:left="360"/>
        <w:jc w:val="center"/>
        <w:rPr>
          <w:lang w:val="ru-RU"/>
        </w:rPr>
      </w:pPr>
      <w:r>
        <w:rPr>
          <w:rFonts w:ascii="Times New Roman" w:eastAsia="Times New Roman" w:hAnsi="Times New Roman" w:cs="Times New Roman"/>
          <w:b/>
          <w:color w:val="auto"/>
          <w:sz w:val="24"/>
          <w:lang w:val="ru-RU"/>
        </w:rPr>
        <w:t>5. Перечень документов и материалов, представляемых Заявителями и Участниками конкурса</w:t>
      </w:r>
    </w:p>
    <w:p w:rsidR="00FA1F59" w:rsidRPr="008961A8" w:rsidRDefault="00FA1F59" w:rsidP="00FA1F59">
      <w:pPr>
        <w:ind w:left="360"/>
        <w:jc w:val="both"/>
        <w:rPr>
          <w:lang w:val="ru-RU"/>
        </w:rPr>
      </w:pPr>
      <w:r>
        <w:rPr>
          <w:rFonts w:ascii="Times New Roman" w:eastAsia="Times New Roman" w:hAnsi="Times New Roman" w:cs="Times New Roman"/>
          <w:sz w:val="24"/>
          <w:lang w:val="ru-RU"/>
        </w:rPr>
        <w:t xml:space="preserve">5.1. </w:t>
      </w:r>
      <w:r w:rsidRPr="008961A8">
        <w:rPr>
          <w:rFonts w:ascii="Times New Roman" w:eastAsia="Times New Roman" w:hAnsi="Times New Roman" w:cs="Times New Roman"/>
          <w:spacing w:val="1"/>
          <w:sz w:val="24"/>
          <w:lang w:val="ru-RU"/>
        </w:rPr>
        <w:t xml:space="preserve">В    перечень   документов,   представляемых   заявителями   открытого </w:t>
      </w:r>
      <w:r w:rsidRPr="008961A8">
        <w:rPr>
          <w:rFonts w:ascii="Times New Roman" w:eastAsia="Times New Roman" w:hAnsi="Times New Roman" w:cs="Times New Roman"/>
          <w:sz w:val="24"/>
          <w:lang w:val="ru-RU"/>
        </w:rPr>
        <w:t>конкурса в конкурсную комиссию, входит:</w:t>
      </w:r>
    </w:p>
    <w:p w:rsidR="00FA1F59" w:rsidRPr="008961A8" w:rsidRDefault="00FA1F59" w:rsidP="00FA1F59">
      <w:pPr>
        <w:shd w:val="clear" w:color="auto" w:fill="FFFFFF"/>
        <w:tabs>
          <w:tab w:val="left" w:pos="1123"/>
        </w:tabs>
        <w:autoSpaceDE w:val="0"/>
        <w:autoSpaceDN w:val="0"/>
        <w:adjustRightInd w:val="0"/>
        <w:spacing w:before="101"/>
        <w:ind w:left="19" w:firstLine="739"/>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24"/>
          <w:sz w:val="24"/>
          <w:lang w:val="ru-RU"/>
        </w:rPr>
        <w:t>1)</w:t>
      </w:r>
      <w:r w:rsidRPr="008961A8">
        <w:rPr>
          <w:rFonts w:ascii="Times New Roman" w:eastAsia="Times New Roman" w:hAnsi="Times New Roman" w:cs="Times New Roman"/>
          <w:sz w:val="24"/>
          <w:lang w:val="ru-RU"/>
        </w:rPr>
        <w:tab/>
      </w:r>
      <w:r w:rsidRPr="008961A8">
        <w:rPr>
          <w:rFonts w:ascii="Times New Roman" w:eastAsia="Times New Roman" w:hAnsi="Times New Roman" w:cs="Times New Roman"/>
          <w:spacing w:val="10"/>
          <w:sz w:val="24"/>
          <w:lang w:val="ru-RU"/>
        </w:rPr>
        <w:t xml:space="preserve">удостоверенная заявка на участие в открытом конкурсе  в двух </w:t>
      </w:r>
      <w:r w:rsidRPr="008961A8">
        <w:rPr>
          <w:rFonts w:ascii="Times New Roman" w:eastAsia="Times New Roman" w:hAnsi="Times New Roman" w:cs="Times New Roman"/>
          <w:spacing w:val="3"/>
          <w:sz w:val="24"/>
          <w:lang w:val="ru-RU"/>
        </w:rPr>
        <w:t xml:space="preserve">экземплярах  </w:t>
      </w:r>
      <w:r w:rsidRPr="008961A8">
        <w:rPr>
          <w:rFonts w:ascii="Times New Roman" w:eastAsia="Times New Roman" w:hAnsi="Times New Roman" w:cs="Times New Roman"/>
          <w:spacing w:val="3"/>
          <w:sz w:val="24"/>
          <w:lang w:val="ru-RU"/>
        </w:rPr>
        <w:lastRenderedPageBreak/>
        <w:t xml:space="preserve">(оригинал  и  копия),  заполненная  по  форме,  установленной </w:t>
      </w:r>
      <w:r w:rsidRPr="008961A8">
        <w:rPr>
          <w:rFonts w:ascii="Times New Roman" w:eastAsia="Times New Roman" w:hAnsi="Times New Roman" w:cs="Times New Roman"/>
          <w:spacing w:val="5"/>
          <w:sz w:val="24"/>
          <w:lang w:val="ru-RU"/>
        </w:rPr>
        <w:t xml:space="preserve">настоящей конкурсной документацией (для юридических лиц – фирменное </w:t>
      </w:r>
      <w:r w:rsidRPr="008961A8">
        <w:rPr>
          <w:rFonts w:ascii="Times New Roman" w:eastAsia="Times New Roman" w:hAnsi="Times New Roman" w:cs="Times New Roman"/>
          <w:spacing w:val="6"/>
          <w:sz w:val="24"/>
          <w:lang w:val="ru-RU"/>
        </w:rPr>
        <w:t xml:space="preserve">название (наименование), сведения об организационно-правовой форме, </w:t>
      </w:r>
      <w:r w:rsidRPr="008961A8">
        <w:rPr>
          <w:rFonts w:ascii="Times New Roman" w:eastAsia="Times New Roman" w:hAnsi="Times New Roman" w:cs="Times New Roman"/>
          <w:spacing w:val="3"/>
          <w:sz w:val="24"/>
          <w:lang w:val="ru-RU"/>
        </w:rPr>
        <w:t xml:space="preserve">месте  нахождения,  почтовый  адрес,  номер  контактного  телефона,  адрес </w:t>
      </w:r>
      <w:r w:rsidRPr="008961A8">
        <w:rPr>
          <w:rFonts w:ascii="Times New Roman" w:eastAsia="Times New Roman" w:hAnsi="Times New Roman" w:cs="Times New Roman"/>
          <w:spacing w:val="2"/>
          <w:sz w:val="24"/>
          <w:lang w:val="ru-RU"/>
        </w:rPr>
        <w:t xml:space="preserve">электронной  почты;  для  физических  лиц,   в  том  числе  индивидуальных </w:t>
      </w:r>
      <w:r w:rsidRPr="008961A8">
        <w:rPr>
          <w:rFonts w:ascii="Times New Roman" w:eastAsia="Times New Roman" w:hAnsi="Times New Roman" w:cs="Times New Roman"/>
          <w:spacing w:val="-2"/>
          <w:sz w:val="24"/>
          <w:lang w:val="ru-RU"/>
        </w:rPr>
        <w:t xml:space="preserve">предпринимателей — фамилия, имя, отчество, паспортные данные, сведения о </w:t>
      </w:r>
      <w:r w:rsidRPr="008961A8">
        <w:rPr>
          <w:rFonts w:ascii="Times New Roman" w:eastAsia="Times New Roman" w:hAnsi="Times New Roman" w:cs="Times New Roman"/>
          <w:sz w:val="24"/>
          <w:lang w:val="ru-RU"/>
        </w:rPr>
        <w:t>месте жительства, номер контактного телефона, адрес электронной почты);</w:t>
      </w:r>
    </w:p>
    <w:p w:rsidR="00FA1F59" w:rsidRPr="008961A8" w:rsidRDefault="00FA1F59" w:rsidP="00FA1F59">
      <w:pPr>
        <w:shd w:val="clear" w:color="auto" w:fill="FFFFFF"/>
        <w:tabs>
          <w:tab w:val="left" w:pos="1291"/>
        </w:tabs>
        <w:autoSpaceDE w:val="0"/>
        <w:autoSpaceDN w:val="0"/>
        <w:adjustRightInd w:val="0"/>
        <w:spacing w:before="96"/>
        <w:ind w:left="5" w:firstLine="720"/>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1"/>
          <w:sz w:val="24"/>
          <w:lang w:val="ru-RU"/>
        </w:rPr>
        <w:t>2)</w:t>
      </w:r>
      <w:r w:rsidRPr="008961A8">
        <w:rPr>
          <w:rFonts w:ascii="Times New Roman" w:eastAsia="Times New Roman" w:hAnsi="Times New Roman" w:cs="Times New Roman"/>
          <w:sz w:val="24"/>
          <w:lang w:val="ru-RU"/>
        </w:rPr>
        <w:t xml:space="preserve"> </w:t>
      </w:r>
      <w:r w:rsidRPr="008961A8">
        <w:rPr>
          <w:rFonts w:ascii="Times New Roman" w:eastAsia="Times New Roman" w:hAnsi="Times New Roman" w:cs="Times New Roman"/>
          <w:spacing w:val="-2"/>
          <w:sz w:val="24"/>
          <w:lang w:val="ru-RU"/>
        </w:rPr>
        <w:t xml:space="preserve">оригинал     выписки     из     Единого     государственного     реестра </w:t>
      </w:r>
      <w:r w:rsidRPr="008961A8">
        <w:rPr>
          <w:rFonts w:ascii="Times New Roman" w:eastAsia="Times New Roman" w:hAnsi="Times New Roman" w:cs="Times New Roman"/>
          <w:spacing w:val="-1"/>
          <w:sz w:val="24"/>
          <w:lang w:val="ru-RU"/>
        </w:rPr>
        <w:t xml:space="preserve">юридических   лиц   (индивидуальных   предпринимателей),   при   этом   дата </w:t>
      </w:r>
      <w:r w:rsidRPr="008961A8">
        <w:rPr>
          <w:rFonts w:ascii="Times New Roman" w:eastAsia="Times New Roman" w:hAnsi="Times New Roman" w:cs="Times New Roman"/>
          <w:spacing w:val="5"/>
          <w:sz w:val="24"/>
          <w:lang w:val="ru-RU"/>
        </w:rPr>
        <w:t xml:space="preserve">выдачи  выписки  должна  быть  не  ранее  чем  за  шесть  месяцев  до  дня </w:t>
      </w:r>
      <w:r w:rsidRPr="008961A8">
        <w:rPr>
          <w:rFonts w:ascii="Times New Roman" w:eastAsia="Times New Roman" w:hAnsi="Times New Roman" w:cs="Times New Roman"/>
          <w:spacing w:val="9"/>
          <w:sz w:val="24"/>
          <w:lang w:val="ru-RU"/>
        </w:rPr>
        <w:t xml:space="preserve">размещения на официальном сайте </w:t>
      </w:r>
      <w:proofErr w:type="spellStart"/>
      <w:r w:rsidRPr="008961A8">
        <w:rPr>
          <w:rFonts w:ascii="Times New Roman" w:eastAsia="Times New Roman" w:hAnsi="Times New Roman" w:cs="Times New Roman"/>
          <w:spacing w:val="9"/>
          <w:sz w:val="24"/>
          <w:lang w:val="ru-RU"/>
        </w:rPr>
        <w:t>концедента</w:t>
      </w:r>
      <w:proofErr w:type="spellEnd"/>
      <w:r w:rsidRPr="008961A8">
        <w:rPr>
          <w:rFonts w:ascii="Times New Roman" w:eastAsia="Times New Roman" w:hAnsi="Times New Roman" w:cs="Times New Roman"/>
          <w:spacing w:val="9"/>
          <w:sz w:val="24"/>
          <w:lang w:val="ru-RU"/>
        </w:rPr>
        <w:t xml:space="preserve"> сообщения о проведении </w:t>
      </w:r>
      <w:r w:rsidRPr="008961A8">
        <w:rPr>
          <w:rFonts w:ascii="Times New Roman" w:eastAsia="Times New Roman" w:hAnsi="Times New Roman" w:cs="Times New Roman"/>
          <w:spacing w:val="3"/>
          <w:sz w:val="24"/>
          <w:lang w:val="ru-RU"/>
        </w:rPr>
        <w:t xml:space="preserve">открытого конкурса или нотариально заверенная копия такой выписки (для </w:t>
      </w:r>
      <w:r w:rsidRPr="008961A8">
        <w:rPr>
          <w:rFonts w:ascii="Times New Roman" w:eastAsia="Times New Roman" w:hAnsi="Times New Roman" w:cs="Times New Roman"/>
          <w:spacing w:val="4"/>
          <w:sz w:val="24"/>
          <w:lang w:val="ru-RU"/>
        </w:rPr>
        <w:t xml:space="preserve">юридических лиц и индивидуальных предпринимателей); для иностранных </w:t>
      </w:r>
      <w:r w:rsidRPr="008961A8">
        <w:rPr>
          <w:rFonts w:ascii="Times New Roman" w:eastAsia="Times New Roman" w:hAnsi="Times New Roman" w:cs="Times New Roman"/>
          <w:spacing w:val="1"/>
          <w:sz w:val="24"/>
          <w:lang w:val="ru-RU"/>
        </w:rPr>
        <w:t xml:space="preserve">лиц - надлежащим образом заверенный перевод на русский язык документов </w:t>
      </w:r>
      <w:r w:rsidRPr="008961A8">
        <w:rPr>
          <w:rFonts w:ascii="Times New Roman" w:eastAsia="Times New Roman" w:hAnsi="Times New Roman" w:cs="Times New Roman"/>
          <w:spacing w:val="2"/>
          <w:sz w:val="24"/>
          <w:lang w:val="ru-RU"/>
        </w:rPr>
        <w:t xml:space="preserve">о государственной регистрации юридического лица или физического лица в </w:t>
      </w:r>
      <w:r w:rsidRPr="008961A8">
        <w:rPr>
          <w:rFonts w:ascii="Times New Roman" w:eastAsia="Times New Roman" w:hAnsi="Times New Roman" w:cs="Times New Roman"/>
          <w:spacing w:val="-3"/>
          <w:sz w:val="24"/>
          <w:lang w:val="ru-RU"/>
        </w:rPr>
        <w:t xml:space="preserve">качестве индивидуального предпринимателя в соответствии с </w:t>
      </w:r>
      <w:r w:rsidRPr="008961A8">
        <w:rPr>
          <w:rFonts w:ascii="Times New Roman" w:eastAsia="Times New Roman" w:hAnsi="Times New Roman" w:cs="Times New Roman"/>
          <w:sz w:val="24"/>
          <w:lang w:val="ru-RU"/>
        </w:rPr>
        <w:t xml:space="preserve">законодательством соответствующего государства, полученный не ранее чем </w:t>
      </w:r>
      <w:r w:rsidRPr="008961A8">
        <w:rPr>
          <w:rFonts w:ascii="Times New Roman" w:eastAsia="Times New Roman" w:hAnsi="Times New Roman" w:cs="Times New Roman"/>
          <w:spacing w:val="11"/>
          <w:sz w:val="24"/>
          <w:lang w:val="ru-RU"/>
        </w:rPr>
        <w:t xml:space="preserve">за шесть месяцев до дня размещения на официальном сайте </w:t>
      </w:r>
      <w:proofErr w:type="spellStart"/>
      <w:r w:rsidRPr="008961A8">
        <w:rPr>
          <w:rFonts w:ascii="Times New Roman" w:eastAsia="Times New Roman" w:hAnsi="Times New Roman" w:cs="Times New Roman"/>
          <w:spacing w:val="11"/>
          <w:sz w:val="24"/>
          <w:lang w:val="ru-RU"/>
        </w:rPr>
        <w:t>концедента</w:t>
      </w:r>
      <w:proofErr w:type="spellEnd"/>
      <w:r w:rsidRPr="008961A8">
        <w:rPr>
          <w:rFonts w:ascii="Times New Roman" w:eastAsia="Times New Roman" w:hAnsi="Times New Roman" w:cs="Times New Roman"/>
          <w:spacing w:val="11"/>
          <w:sz w:val="24"/>
          <w:lang w:val="ru-RU"/>
        </w:rPr>
        <w:t xml:space="preserve"> </w:t>
      </w:r>
      <w:r w:rsidRPr="008961A8">
        <w:rPr>
          <w:rFonts w:ascii="Times New Roman" w:eastAsia="Times New Roman" w:hAnsi="Times New Roman" w:cs="Times New Roman"/>
          <w:sz w:val="24"/>
          <w:lang w:val="ru-RU"/>
        </w:rPr>
        <w:t>сообщения о проведении открытого конкурса;</w:t>
      </w:r>
    </w:p>
    <w:p w:rsidR="00FA1F59" w:rsidRPr="008961A8" w:rsidRDefault="00FA1F59" w:rsidP="00FA1F59">
      <w:pPr>
        <w:numPr>
          <w:ilvl w:val="0"/>
          <w:numId w:val="1"/>
        </w:numPr>
        <w:shd w:val="clear" w:color="auto" w:fill="FFFFFF"/>
        <w:tabs>
          <w:tab w:val="left" w:pos="1032"/>
        </w:tabs>
        <w:suppressAutoHyphens w:val="0"/>
        <w:autoSpaceDE w:val="0"/>
        <w:autoSpaceDN w:val="0"/>
        <w:adjustRightInd w:val="0"/>
        <w:spacing w:before="96"/>
        <w:ind w:firstLine="706"/>
        <w:jc w:val="both"/>
        <w:rPr>
          <w:rFonts w:ascii="Times New Roman" w:eastAsia="Times New Roman" w:hAnsi="Times New Roman" w:cs="Times New Roman"/>
          <w:spacing w:val="-11"/>
          <w:sz w:val="24"/>
          <w:lang w:val="ru-RU"/>
        </w:rPr>
      </w:pPr>
      <w:r w:rsidRPr="008961A8">
        <w:rPr>
          <w:rFonts w:ascii="Times New Roman" w:eastAsia="Times New Roman" w:hAnsi="Times New Roman" w:cs="Times New Roman"/>
          <w:spacing w:val="2"/>
          <w:sz w:val="24"/>
          <w:lang w:val="ru-RU"/>
        </w:rPr>
        <w:t xml:space="preserve">удостоверенная заявителем анкета участника открытого конкурса, </w:t>
      </w:r>
      <w:r w:rsidRPr="008961A8">
        <w:rPr>
          <w:rFonts w:ascii="Times New Roman" w:eastAsia="Times New Roman" w:hAnsi="Times New Roman" w:cs="Times New Roman"/>
          <w:spacing w:val="1"/>
          <w:sz w:val="24"/>
          <w:lang w:val="ru-RU"/>
        </w:rPr>
        <w:t xml:space="preserve">заполненная      по форме, установленной настоящей конкурсной </w:t>
      </w:r>
      <w:r w:rsidRPr="008961A8">
        <w:rPr>
          <w:rFonts w:ascii="Times New Roman" w:eastAsia="Times New Roman" w:hAnsi="Times New Roman" w:cs="Times New Roman"/>
          <w:spacing w:val="-1"/>
          <w:sz w:val="24"/>
          <w:lang w:val="ru-RU"/>
        </w:rPr>
        <w:t>документацией;</w:t>
      </w:r>
    </w:p>
    <w:p w:rsidR="00FA1F59" w:rsidRPr="008961A8" w:rsidRDefault="00FA1F59" w:rsidP="00FA1F59">
      <w:pPr>
        <w:numPr>
          <w:ilvl w:val="0"/>
          <w:numId w:val="1"/>
        </w:numPr>
        <w:shd w:val="clear" w:color="auto" w:fill="FFFFFF"/>
        <w:tabs>
          <w:tab w:val="left" w:pos="1032"/>
        </w:tabs>
        <w:suppressAutoHyphens w:val="0"/>
        <w:autoSpaceDE w:val="0"/>
        <w:autoSpaceDN w:val="0"/>
        <w:adjustRightInd w:val="0"/>
        <w:spacing w:before="101"/>
        <w:ind w:firstLine="706"/>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
          <w:sz w:val="24"/>
          <w:lang w:val="ru-RU"/>
        </w:rPr>
        <w:t xml:space="preserve">документ, подтверждающий полномочия лица на осуществление им </w:t>
      </w:r>
      <w:r w:rsidRPr="008961A8">
        <w:rPr>
          <w:rFonts w:ascii="Times New Roman" w:eastAsia="Times New Roman" w:hAnsi="Times New Roman" w:cs="Times New Roman"/>
          <w:spacing w:val="2"/>
          <w:sz w:val="24"/>
          <w:lang w:val="ru-RU"/>
        </w:rPr>
        <w:t xml:space="preserve">действий от имени заявителя открытого конкурса (решение о назначении  на </w:t>
      </w:r>
      <w:r w:rsidRPr="008961A8">
        <w:rPr>
          <w:rFonts w:ascii="Times New Roman" w:eastAsia="Times New Roman" w:hAnsi="Times New Roman" w:cs="Times New Roman"/>
          <w:spacing w:val="6"/>
          <w:sz w:val="24"/>
          <w:lang w:val="ru-RU"/>
        </w:rPr>
        <w:t xml:space="preserve">должность единоличного исполнительного органа,  протокол  (выписка из </w:t>
      </w:r>
      <w:r w:rsidRPr="008961A8">
        <w:rPr>
          <w:rFonts w:ascii="Times New Roman" w:eastAsia="Times New Roman" w:hAnsi="Times New Roman" w:cs="Times New Roman"/>
          <w:spacing w:val="10"/>
          <w:sz w:val="24"/>
          <w:lang w:val="ru-RU"/>
        </w:rPr>
        <w:t xml:space="preserve">протокола) об избрании (назначении) на должность, договор о передаче </w:t>
      </w:r>
      <w:r w:rsidRPr="008961A8">
        <w:rPr>
          <w:rFonts w:ascii="Times New Roman" w:eastAsia="Times New Roman" w:hAnsi="Times New Roman" w:cs="Times New Roman"/>
          <w:sz w:val="24"/>
          <w:lang w:val="ru-RU"/>
        </w:rPr>
        <w:t>полномочий     единственного     исполнительного     органа    управляющему, доверенность, выданная уполномоченным лицом, иной документ, подтверждающий полномочия), удостоверенные надлежащим образом;</w:t>
      </w:r>
    </w:p>
    <w:p w:rsidR="00FA1F59" w:rsidRPr="008961A8" w:rsidRDefault="00FA1F59" w:rsidP="00FA1F59">
      <w:pPr>
        <w:numPr>
          <w:ilvl w:val="0"/>
          <w:numId w:val="2"/>
        </w:numPr>
        <w:shd w:val="clear" w:color="auto" w:fill="FFFFFF"/>
        <w:tabs>
          <w:tab w:val="left" w:pos="1022"/>
        </w:tabs>
        <w:suppressAutoHyphens w:val="0"/>
        <w:autoSpaceDE w:val="0"/>
        <w:autoSpaceDN w:val="0"/>
        <w:adjustRightInd w:val="0"/>
        <w:spacing w:before="106"/>
        <w:ind w:firstLine="729"/>
        <w:jc w:val="both"/>
        <w:rPr>
          <w:rFonts w:ascii="Times New Roman" w:eastAsia="Times New Roman" w:hAnsi="Times New Roman" w:cs="Times New Roman"/>
          <w:spacing w:val="-13"/>
          <w:sz w:val="24"/>
          <w:lang w:val="ru-RU"/>
        </w:rPr>
      </w:pPr>
      <w:r w:rsidRPr="008961A8">
        <w:rPr>
          <w:rFonts w:ascii="Times New Roman" w:eastAsia="Times New Roman" w:hAnsi="Times New Roman" w:cs="Times New Roman"/>
          <w:sz w:val="24"/>
          <w:lang w:val="ru-RU"/>
        </w:rPr>
        <w:t xml:space="preserve">удостоверенная заявителем открытого конкурса копия аудиторского </w:t>
      </w:r>
      <w:r w:rsidRPr="008961A8">
        <w:rPr>
          <w:rFonts w:ascii="Times New Roman" w:eastAsia="Times New Roman" w:hAnsi="Times New Roman" w:cs="Times New Roman"/>
          <w:spacing w:val="1"/>
          <w:sz w:val="24"/>
          <w:lang w:val="ru-RU"/>
        </w:rPr>
        <w:t>заключения по годовой отчётно</w:t>
      </w:r>
      <w:r>
        <w:rPr>
          <w:rFonts w:ascii="Times New Roman" w:eastAsia="Times New Roman" w:hAnsi="Times New Roman" w:cs="Times New Roman"/>
          <w:spacing w:val="1"/>
          <w:sz w:val="24"/>
          <w:lang w:val="ru-RU"/>
        </w:rPr>
        <w:t>сти или годового отчёта, за 2023</w:t>
      </w:r>
      <w:r w:rsidRPr="008961A8">
        <w:rPr>
          <w:rFonts w:ascii="Times New Roman" w:eastAsia="Times New Roman" w:hAnsi="Times New Roman" w:cs="Times New Roman"/>
          <w:spacing w:val="1"/>
          <w:sz w:val="24"/>
          <w:lang w:val="ru-RU"/>
        </w:rPr>
        <w:t xml:space="preserve"> год (при его </w:t>
      </w:r>
      <w:r w:rsidRPr="008961A8">
        <w:rPr>
          <w:rFonts w:ascii="Times New Roman" w:eastAsia="Times New Roman" w:hAnsi="Times New Roman" w:cs="Times New Roman"/>
          <w:spacing w:val="-3"/>
          <w:sz w:val="24"/>
          <w:lang w:val="ru-RU"/>
        </w:rPr>
        <w:t>наличии);</w:t>
      </w:r>
    </w:p>
    <w:p w:rsidR="00FA1F59" w:rsidRPr="008961A8" w:rsidRDefault="00FA1F59" w:rsidP="00FA1F59">
      <w:pPr>
        <w:shd w:val="clear" w:color="auto" w:fill="FFFFFF"/>
        <w:tabs>
          <w:tab w:val="left" w:pos="1181"/>
        </w:tabs>
        <w:autoSpaceDE w:val="0"/>
        <w:autoSpaceDN w:val="0"/>
        <w:adjustRightInd w:val="0"/>
        <w:spacing w:before="110"/>
        <w:ind w:firstLine="729"/>
        <w:jc w:val="both"/>
        <w:rPr>
          <w:rFonts w:ascii="Times New Roman" w:eastAsia="Times New Roman" w:hAnsi="Times New Roman" w:cs="Times New Roman"/>
          <w:spacing w:val="-13"/>
          <w:sz w:val="24"/>
          <w:lang w:val="ru-RU"/>
        </w:rPr>
      </w:pPr>
      <w:r w:rsidRPr="008961A8">
        <w:rPr>
          <w:rFonts w:ascii="Times New Roman" w:eastAsia="Times New Roman" w:hAnsi="Times New Roman" w:cs="Times New Roman"/>
          <w:spacing w:val="1"/>
          <w:sz w:val="24"/>
          <w:lang w:val="ru-RU"/>
        </w:rPr>
        <w:t xml:space="preserve">6) удостоверенные   заявителем   открытого   конкурса   копии   своих </w:t>
      </w:r>
      <w:r w:rsidRPr="008961A8">
        <w:rPr>
          <w:rFonts w:ascii="Times New Roman" w:eastAsia="Times New Roman" w:hAnsi="Times New Roman" w:cs="Times New Roman"/>
          <w:spacing w:val="5"/>
          <w:sz w:val="24"/>
          <w:lang w:val="ru-RU"/>
        </w:rPr>
        <w:t xml:space="preserve">учредительных и регистрационных документов (устав юридического лица, </w:t>
      </w:r>
      <w:r w:rsidRPr="008961A8">
        <w:rPr>
          <w:rFonts w:ascii="Times New Roman" w:eastAsia="Times New Roman" w:hAnsi="Times New Roman" w:cs="Times New Roman"/>
          <w:spacing w:val="7"/>
          <w:sz w:val="24"/>
          <w:lang w:val="ru-RU"/>
        </w:rPr>
        <w:t xml:space="preserve">учредительный договор с изменениями, свидетельство о государственной </w:t>
      </w:r>
      <w:r w:rsidRPr="008961A8">
        <w:rPr>
          <w:rFonts w:ascii="Times New Roman" w:eastAsia="Times New Roman" w:hAnsi="Times New Roman" w:cs="Times New Roman"/>
          <w:spacing w:val="4"/>
          <w:sz w:val="24"/>
          <w:lang w:val="ru-RU"/>
        </w:rPr>
        <w:t xml:space="preserve">регистрации,  свидетельство  о  постановке  на учёт  в  налоговых  органах, </w:t>
      </w:r>
      <w:r w:rsidRPr="008961A8">
        <w:rPr>
          <w:rFonts w:ascii="Times New Roman" w:eastAsia="Times New Roman" w:hAnsi="Times New Roman" w:cs="Times New Roman"/>
          <w:sz w:val="24"/>
          <w:lang w:val="ru-RU"/>
        </w:rPr>
        <w:t>свидетельство о внесении записи в ЕГРЮЛ);</w:t>
      </w:r>
    </w:p>
    <w:p w:rsidR="00FA1F59" w:rsidRPr="008961A8" w:rsidRDefault="00FA1F59" w:rsidP="00FA1F59">
      <w:pPr>
        <w:shd w:val="clear" w:color="auto" w:fill="FFFFFF"/>
        <w:tabs>
          <w:tab w:val="left" w:pos="1181"/>
        </w:tabs>
        <w:autoSpaceDE w:val="0"/>
        <w:autoSpaceDN w:val="0"/>
        <w:adjustRightInd w:val="0"/>
        <w:spacing w:before="91"/>
        <w:ind w:firstLine="729"/>
        <w:jc w:val="both"/>
        <w:rPr>
          <w:rFonts w:ascii="Times New Roman" w:eastAsia="Times New Roman" w:hAnsi="Times New Roman" w:cs="Times New Roman"/>
          <w:spacing w:val="-14"/>
          <w:sz w:val="24"/>
          <w:lang w:val="ru-RU"/>
        </w:rPr>
      </w:pPr>
      <w:r w:rsidRPr="008961A8">
        <w:rPr>
          <w:rFonts w:ascii="Times New Roman" w:eastAsia="Times New Roman" w:hAnsi="Times New Roman" w:cs="Times New Roman"/>
          <w:spacing w:val="1"/>
          <w:sz w:val="24"/>
          <w:lang w:val="ru-RU"/>
        </w:rPr>
        <w:t xml:space="preserve">7) оригинал справки о состоянии расчётов с бюджетами всех уровней </w:t>
      </w:r>
      <w:r w:rsidRPr="008961A8">
        <w:rPr>
          <w:rFonts w:ascii="Times New Roman" w:eastAsia="Times New Roman" w:hAnsi="Times New Roman" w:cs="Times New Roman"/>
          <w:sz w:val="24"/>
          <w:lang w:val="ru-RU"/>
        </w:rPr>
        <w:t>и внебюджетными фондами за последний отчётный период;</w:t>
      </w:r>
    </w:p>
    <w:p w:rsidR="00FA1F59" w:rsidRPr="008961A8" w:rsidRDefault="00FA1F59" w:rsidP="00FA1F59">
      <w:pPr>
        <w:shd w:val="clear" w:color="auto" w:fill="FFFFFF"/>
        <w:tabs>
          <w:tab w:val="left" w:pos="1248"/>
        </w:tabs>
        <w:autoSpaceDE w:val="0"/>
        <w:autoSpaceDN w:val="0"/>
        <w:adjustRightInd w:val="0"/>
        <w:spacing w:before="106"/>
        <w:ind w:firstLine="729"/>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8"/>
          <w:sz w:val="24"/>
          <w:lang w:val="ru-RU"/>
        </w:rPr>
        <w:t>8)</w:t>
      </w:r>
      <w:r w:rsidRPr="008961A8">
        <w:rPr>
          <w:rFonts w:ascii="Times New Roman" w:eastAsia="Times New Roman" w:hAnsi="Times New Roman" w:cs="Times New Roman"/>
          <w:sz w:val="24"/>
          <w:lang w:val="ru-RU"/>
        </w:rPr>
        <w:t xml:space="preserve"> </w:t>
      </w:r>
      <w:r w:rsidRPr="008961A8">
        <w:rPr>
          <w:rFonts w:ascii="Times New Roman" w:eastAsia="Times New Roman" w:hAnsi="Times New Roman" w:cs="Times New Roman"/>
          <w:spacing w:val="4"/>
          <w:sz w:val="24"/>
          <w:lang w:val="ru-RU"/>
        </w:rPr>
        <w:t xml:space="preserve">решение об  одобрении сделки  органами управления  участника </w:t>
      </w:r>
      <w:r w:rsidRPr="008961A8">
        <w:rPr>
          <w:rFonts w:ascii="Times New Roman" w:eastAsia="Times New Roman" w:hAnsi="Times New Roman" w:cs="Times New Roman"/>
          <w:spacing w:val="8"/>
          <w:sz w:val="24"/>
          <w:lang w:val="ru-RU"/>
        </w:rPr>
        <w:t xml:space="preserve">открытого конкурса в случае, если требование о необходимости наличия </w:t>
      </w:r>
      <w:r w:rsidRPr="008961A8">
        <w:rPr>
          <w:rFonts w:ascii="Times New Roman" w:eastAsia="Times New Roman" w:hAnsi="Times New Roman" w:cs="Times New Roman"/>
          <w:spacing w:val="2"/>
          <w:sz w:val="24"/>
          <w:lang w:val="ru-RU"/>
        </w:rPr>
        <w:t xml:space="preserve">такого  решения  для   совершения  сделки  установлено  законодательством Российской Федерации, учредительными документами участника открытого </w:t>
      </w:r>
      <w:r w:rsidRPr="008961A8">
        <w:rPr>
          <w:rFonts w:ascii="Times New Roman" w:eastAsia="Times New Roman" w:hAnsi="Times New Roman" w:cs="Times New Roman"/>
          <w:spacing w:val="-3"/>
          <w:sz w:val="24"/>
          <w:lang w:val="ru-RU"/>
        </w:rPr>
        <w:t>конкурса;</w:t>
      </w:r>
    </w:p>
    <w:p w:rsidR="00FA1F59" w:rsidRPr="008961A8" w:rsidRDefault="00FA1F59" w:rsidP="00FA1F59">
      <w:pPr>
        <w:shd w:val="clear" w:color="auto" w:fill="FFFFFF"/>
        <w:tabs>
          <w:tab w:val="left" w:pos="1373"/>
        </w:tabs>
        <w:autoSpaceDE w:val="0"/>
        <w:autoSpaceDN w:val="0"/>
        <w:adjustRightInd w:val="0"/>
        <w:spacing w:before="96"/>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
          <w:sz w:val="24"/>
          <w:lang w:val="ru-RU"/>
        </w:rPr>
        <w:t xml:space="preserve">            9)  свои   конкурсные   предложения   в   соответствии   с   требованиями </w:t>
      </w:r>
      <w:r w:rsidRPr="008961A8">
        <w:rPr>
          <w:rFonts w:ascii="Times New Roman" w:eastAsia="Times New Roman" w:hAnsi="Times New Roman" w:cs="Times New Roman"/>
          <w:spacing w:val="6"/>
          <w:sz w:val="24"/>
          <w:lang w:val="ru-RU"/>
        </w:rPr>
        <w:t xml:space="preserve">настоящей конкурсной документации по форме, утвержденной настоящей </w:t>
      </w:r>
      <w:r w:rsidRPr="008961A8">
        <w:rPr>
          <w:rFonts w:ascii="Times New Roman" w:eastAsia="Times New Roman" w:hAnsi="Times New Roman" w:cs="Times New Roman"/>
          <w:sz w:val="24"/>
          <w:lang w:val="ru-RU"/>
        </w:rPr>
        <w:t>конкурсной документацией;</w:t>
      </w:r>
    </w:p>
    <w:p w:rsidR="00FA1F59" w:rsidRPr="008961A8" w:rsidRDefault="00FA1F59" w:rsidP="00FA1F59">
      <w:pPr>
        <w:shd w:val="clear" w:color="auto" w:fill="FFFFFF"/>
        <w:tabs>
          <w:tab w:val="left" w:pos="950"/>
        </w:tabs>
        <w:autoSpaceDE w:val="0"/>
        <w:autoSpaceDN w:val="0"/>
        <w:adjustRightInd w:val="0"/>
        <w:spacing w:before="86"/>
        <w:ind w:left="14" w:firstLine="710"/>
        <w:jc w:val="both"/>
        <w:rPr>
          <w:rFonts w:ascii="Times New Roman" w:eastAsia="Times New Roman" w:hAnsi="Times New Roman" w:cs="Times New Roman"/>
          <w:sz w:val="24"/>
          <w:lang w:val="ru-RU"/>
        </w:rPr>
      </w:pPr>
      <w:r w:rsidRPr="008961A8">
        <w:rPr>
          <w:rFonts w:ascii="Times New Roman" w:eastAsia="Times New Roman" w:hAnsi="Times New Roman" w:cs="Times New Roman"/>
          <w:sz w:val="24"/>
          <w:lang w:val="ru-RU"/>
        </w:rPr>
        <w:t xml:space="preserve">10) </w:t>
      </w:r>
      <w:r w:rsidRPr="008961A8">
        <w:rPr>
          <w:rFonts w:ascii="Times New Roman" w:eastAsia="Times New Roman" w:hAnsi="Times New Roman" w:cs="Times New Roman"/>
          <w:spacing w:val="2"/>
          <w:sz w:val="24"/>
          <w:lang w:val="ru-RU"/>
        </w:rPr>
        <w:t xml:space="preserve">документы, подтверждающие возможность достижения участником </w:t>
      </w:r>
      <w:r w:rsidRPr="008961A8">
        <w:rPr>
          <w:rFonts w:ascii="Times New Roman" w:eastAsia="Times New Roman" w:hAnsi="Times New Roman" w:cs="Times New Roman"/>
          <w:spacing w:val="4"/>
          <w:sz w:val="24"/>
          <w:lang w:val="ru-RU"/>
        </w:rPr>
        <w:t xml:space="preserve">конкурса значений критериев, указанных им в конкурсном предложении,  с </w:t>
      </w:r>
      <w:r w:rsidRPr="008961A8">
        <w:rPr>
          <w:rFonts w:ascii="Times New Roman" w:eastAsia="Times New Roman" w:hAnsi="Times New Roman" w:cs="Times New Roman"/>
          <w:spacing w:val="5"/>
          <w:sz w:val="24"/>
          <w:lang w:val="ru-RU"/>
        </w:rPr>
        <w:t xml:space="preserve">обязательным приложением описания предлагаемых участником конкурса </w:t>
      </w:r>
      <w:r w:rsidRPr="008961A8">
        <w:rPr>
          <w:rFonts w:ascii="Times New Roman" w:eastAsia="Times New Roman" w:hAnsi="Times New Roman" w:cs="Times New Roman"/>
          <w:spacing w:val="1"/>
          <w:sz w:val="24"/>
          <w:lang w:val="ru-RU"/>
        </w:rPr>
        <w:t xml:space="preserve">мероприятий,     календарных     графиков     проведения     соответствующих </w:t>
      </w:r>
      <w:r w:rsidRPr="008961A8">
        <w:rPr>
          <w:rFonts w:ascii="Times New Roman" w:eastAsia="Times New Roman" w:hAnsi="Times New Roman" w:cs="Times New Roman"/>
          <w:spacing w:val="2"/>
          <w:sz w:val="24"/>
          <w:lang w:val="ru-RU"/>
        </w:rPr>
        <w:t xml:space="preserve">мероприятий, необходимых технико-экономических расчетов, обоснований, </w:t>
      </w:r>
      <w:r w:rsidRPr="008961A8">
        <w:rPr>
          <w:rFonts w:ascii="Times New Roman" w:eastAsia="Times New Roman" w:hAnsi="Times New Roman" w:cs="Times New Roman"/>
          <w:sz w:val="24"/>
          <w:lang w:val="ru-RU"/>
        </w:rPr>
        <w:t>документации на предлагаемое к установке (монтажу) оборудование и т.п.</w:t>
      </w:r>
    </w:p>
    <w:p w:rsidR="00FA1F59" w:rsidRPr="008961A8" w:rsidRDefault="00FA1F59" w:rsidP="00FA1F59">
      <w:pPr>
        <w:shd w:val="clear" w:color="auto" w:fill="FFFFFF"/>
        <w:autoSpaceDE w:val="0"/>
        <w:autoSpaceDN w:val="0"/>
        <w:adjustRightInd w:val="0"/>
        <w:spacing w:before="96"/>
        <w:ind w:left="19" w:firstLine="696"/>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5"/>
          <w:sz w:val="24"/>
          <w:lang w:val="ru-RU"/>
        </w:rPr>
        <w:t xml:space="preserve">Конкурсная комиссия вправе требовать от участников открытого </w:t>
      </w:r>
      <w:r w:rsidRPr="008961A8">
        <w:rPr>
          <w:rFonts w:ascii="Times New Roman" w:eastAsia="Times New Roman" w:hAnsi="Times New Roman" w:cs="Times New Roman"/>
          <w:spacing w:val="6"/>
          <w:sz w:val="24"/>
          <w:lang w:val="ru-RU"/>
        </w:rPr>
        <w:t xml:space="preserve">конкурса (письменно и устно) разъяснения положений документов и </w:t>
      </w:r>
      <w:r w:rsidRPr="008961A8">
        <w:rPr>
          <w:rFonts w:ascii="Times New Roman" w:eastAsia="Times New Roman" w:hAnsi="Times New Roman" w:cs="Times New Roman"/>
          <w:sz w:val="24"/>
          <w:lang w:val="ru-RU"/>
        </w:rPr>
        <w:t>материалов, представленных ими вместе с конкурсным предложением.</w:t>
      </w:r>
    </w:p>
    <w:p w:rsidR="00FA1F59" w:rsidRPr="008961A8" w:rsidRDefault="00FA1F59" w:rsidP="00FA1F59">
      <w:pPr>
        <w:shd w:val="clear" w:color="auto" w:fill="FFFFFF"/>
        <w:tabs>
          <w:tab w:val="left" w:pos="1310"/>
        </w:tabs>
        <w:autoSpaceDE w:val="0"/>
        <w:autoSpaceDN w:val="0"/>
        <w:adjustRightInd w:val="0"/>
        <w:spacing w:before="96"/>
        <w:ind w:left="19" w:firstLine="734"/>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8"/>
          <w:sz w:val="24"/>
          <w:lang w:val="ru-RU"/>
        </w:rPr>
        <w:lastRenderedPageBreak/>
        <w:t>11)</w:t>
      </w:r>
      <w:r w:rsidRPr="008961A8">
        <w:rPr>
          <w:rFonts w:ascii="Times New Roman" w:eastAsia="Times New Roman" w:hAnsi="Times New Roman" w:cs="Times New Roman"/>
          <w:sz w:val="24"/>
          <w:lang w:val="ru-RU"/>
        </w:rPr>
        <w:tab/>
        <w:t xml:space="preserve">удостоверенная   заявителем   опись   документов   и   материалов, </w:t>
      </w:r>
      <w:r w:rsidRPr="008961A8">
        <w:rPr>
          <w:rFonts w:ascii="Times New Roman" w:eastAsia="Times New Roman" w:hAnsi="Times New Roman" w:cs="Times New Roman"/>
          <w:spacing w:val="-1"/>
          <w:sz w:val="24"/>
          <w:lang w:val="ru-RU"/>
        </w:rPr>
        <w:t xml:space="preserve">представленных   им   для   участия   в   предварительном   отборе   открытого </w:t>
      </w:r>
      <w:r w:rsidRPr="008961A8">
        <w:rPr>
          <w:rFonts w:ascii="Times New Roman" w:eastAsia="Times New Roman" w:hAnsi="Times New Roman" w:cs="Times New Roman"/>
          <w:spacing w:val="4"/>
          <w:sz w:val="24"/>
          <w:lang w:val="ru-RU"/>
        </w:rPr>
        <w:t xml:space="preserve">конкурса, в двух экземплярах (оригинал и копия), по форме, утвержденной </w:t>
      </w:r>
      <w:r w:rsidRPr="008961A8">
        <w:rPr>
          <w:rFonts w:ascii="Times New Roman" w:eastAsia="Times New Roman" w:hAnsi="Times New Roman" w:cs="Times New Roman"/>
          <w:sz w:val="24"/>
          <w:lang w:val="ru-RU"/>
        </w:rPr>
        <w:t>настоящей конкурсной документацией;</w:t>
      </w:r>
    </w:p>
    <w:p w:rsidR="00FA1F59" w:rsidRPr="008961A8" w:rsidRDefault="00FA1F59" w:rsidP="00FA1F59">
      <w:pPr>
        <w:shd w:val="clear" w:color="auto" w:fill="FFFFFF"/>
        <w:tabs>
          <w:tab w:val="left" w:pos="1176"/>
        </w:tabs>
        <w:autoSpaceDE w:val="0"/>
        <w:autoSpaceDN w:val="0"/>
        <w:adjustRightInd w:val="0"/>
        <w:spacing w:before="91"/>
        <w:ind w:left="14" w:firstLine="734"/>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6"/>
          <w:sz w:val="24"/>
          <w:lang w:val="ru-RU"/>
        </w:rPr>
        <w:t>12)</w:t>
      </w:r>
      <w:r w:rsidRPr="008961A8">
        <w:rPr>
          <w:rFonts w:ascii="Times New Roman" w:eastAsia="Times New Roman" w:hAnsi="Times New Roman" w:cs="Times New Roman"/>
          <w:sz w:val="24"/>
          <w:lang w:val="ru-RU"/>
        </w:rPr>
        <w:tab/>
        <w:t>удостоверенная участником открытого конкурса опись документов и   материалов,   представленных   им   для   участия   в   открытом   конкурсе (конкурсное  предложение),   в  двух  экземплярах  (оригинал   и   копия),   по форме, утвержденной настоящей конкурсной документацией;</w:t>
      </w:r>
    </w:p>
    <w:p w:rsidR="00FA1F59" w:rsidRPr="008961A8" w:rsidRDefault="00FA1F59" w:rsidP="00FA1F59">
      <w:pPr>
        <w:shd w:val="clear" w:color="auto" w:fill="FFFFFF"/>
        <w:tabs>
          <w:tab w:val="left" w:pos="1608"/>
        </w:tabs>
        <w:autoSpaceDE w:val="0"/>
        <w:autoSpaceDN w:val="0"/>
        <w:adjustRightInd w:val="0"/>
        <w:spacing w:before="86"/>
        <w:ind w:left="14" w:firstLine="739"/>
        <w:jc w:val="both"/>
        <w:rPr>
          <w:rFonts w:ascii="Times New Roman" w:eastAsia="Times New Roman" w:hAnsi="Times New Roman" w:cs="Times New Roman"/>
          <w:sz w:val="24"/>
          <w:lang w:val="ru-RU"/>
        </w:rPr>
      </w:pPr>
      <w:r w:rsidRPr="008961A8">
        <w:rPr>
          <w:rFonts w:ascii="Times New Roman" w:eastAsia="Times New Roman" w:hAnsi="Times New Roman" w:cs="Times New Roman"/>
          <w:spacing w:val="-18"/>
          <w:sz w:val="24"/>
          <w:lang w:val="ru-RU"/>
        </w:rPr>
        <w:t>13)</w:t>
      </w:r>
      <w:r w:rsidRPr="008961A8">
        <w:rPr>
          <w:rFonts w:ascii="Times New Roman" w:eastAsia="Times New Roman" w:hAnsi="Times New Roman" w:cs="Times New Roman"/>
          <w:sz w:val="24"/>
          <w:lang w:val="ru-RU"/>
        </w:rPr>
        <w:tab/>
        <w:t>документы,       подтверждающие       соответствие       заявителя установленным настоящей конкурсной документацией требованиям;</w:t>
      </w:r>
    </w:p>
    <w:p w:rsidR="00FA1F59" w:rsidRDefault="00FA1F59" w:rsidP="00FA1F59">
      <w:pPr>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6. Сообщение о проведении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6.1. </w:t>
      </w:r>
      <w:r>
        <w:rPr>
          <w:rFonts w:ascii="Times New Roman" w:eastAsia="Times New Roman" w:hAnsi="Times New Roman" w:cs="Times New Roman"/>
          <w:color w:val="auto"/>
          <w:sz w:val="24"/>
          <w:lang w:val="ru-RU"/>
        </w:rPr>
        <w:t xml:space="preserve">В соответствии с Законом «О концессионных соглашениях», сообщение о проведении конкурса опубликовывается в </w:t>
      </w:r>
      <w:r>
        <w:rPr>
          <w:rFonts w:ascii="Times New Roman" w:eastAsia="Times New Roman" w:hAnsi="Times New Roman" w:cs="Times New Roman"/>
          <w:sz w:val="24"/>
          <w:lang w:val="ru-RU"/>
        </w:rPr>
        <w:t xml:space="preserve">Вестнике Новобатуринского сельского поселения и размещается на официальном сайте Еткульского муниципального района, на страничке Новобатуринского сельского поселения </w:t>
      </w:r>
      <w:r w:rsidRPr="0020532C">
        <w:rPr>
          <w:rStyle w:val="1"/>
          <w:rFonts w:ascii="Times New Roman" w:eastAsia="Times New Roman" w:hAnsi="Times New Roman" w:cs="Times New Roman"/>
          <w:sz w:val="24"/>
          <w:lang w:val="ru-RU"/>
        </w:rPr>
        <w:t xml:space="preserve">https://www.admetkul.ru/poselenie/Novob/ </w:t>
      </w:r>
      <w:r>
        <w:rPr>
          <w:rStyle w:val="1"/>
          <w:rFonts w:ascii="Times New Roman" w:eastAsia="Times New Roman" w:hAnsi="Times New Roman" w:cs="Times New Roman"/>
          <w:sz w:val="24"/>
          <w:lang w:val="ru-RU"/>
        </w:rPr>
        <w:t>,</w:t>
      </w:r>
      <w:r>
        <w:rPr>
          <w:rFonts w:ascii="Times New Roman" w:eastAsia="Times New Roman" w:hAnsi="Times New Roman" w:cs="Times New Roman"/>
          <w:color w:val="auto"/>
          <w:sz w:val="24"/>
          <w:lang w:val="ru-RU"/>
        </w:rPr>
        <w:t xml:space="preserve"> а также на официальном сайте в информационно-</w:t>
      </w:r>
      <w:r>
        <w:rPr>
          <w:rFonts w:ascii="Times New Roman" w:eastAsia="Times New Roman" w:hAnsi="Times New Roman" w:cs="Times New Roman"/>
          <w:sz w:val="24"/>
          <w:lang w:val="ru-RU"/>
        </w:rPr>
        <w:t xml:space="preserve">телекоммуникационной сети Интернет для размещения информации о проведении торгов – </w:t>
      </w:r>
      <w:r>
        <w:rPr>
          <w:rFonts w:ascii="Times New Roman" w:eastAsia="Times New Roman" w:hAnsi="Times New Roman" w:cs="Times New Roman"/>
          <w:sz w:val="24"/>
        </w:rPr>
        <w:t>www</w:t>
      </w:r>
      <w:r>
        <w:rPr>
          <w:rFonts w:ascii="Times New Roman" w:eastAsia="Times New Roman" w:hAnsi="Times New Roman" w:cs="Times New Roman"/>
          <w:sz w:val="24"/>
          <w:lang w:val="ru-RU"/>
        </w:rPr>
        <w:t>.</w:t>
      </w:r>
      <w:proofErr w:type="spellStart"/>
      <w:r>
        <w:rPr>
          <w:rFonts w:ascii="Times New Roman" w:eastAsia="Times New Roman" w:hAnsi="Times New Roman" w:cs="Times New Roman"/>
          <w:sz w:val="24"/>
        </w:rPr>
        <w:t>torgi</w:t>
      </w:r>
      <w:proofErr w:type="spellEnd"/>
      <w:r>
        <w:rPr>
          <w:rFonts w:ascii="Times New Roman" w:eastAsia="Times New Roman" w:hAnsi="Times New Roman" w:cs="Times New Roman"/>
          <w:sz w:val="24"/>
          <w:lang w:val="ru-RU"/>
        </w:rPr>
        <w:t>.</w:t>
      </w:r>
      <w:proofErr w:type="spellStart"/>
      <w:r>
        <w:rPr>
          <w:rFonts w:ascii="Times New Roman" w:eastAsia="Times New Roman" w:hAnsi="Times New Roman" w:cs="Times New Roman"/>
          <w:sz w:val="24"/>
        </w:rPr>
        <w:t>gov</w:t>
      </w:r>
      <w:proofErr w:type="spellEnd"/>
      <w:r>
        <w:rPr>
          <w:rFonts w:ascii="Times New Roman" w:eastAsia="Times New Roman" w:hAnsi="Times New Roman" w:cs="Times New Roman"/>
          <w:sz w:val="24"/>
          <w:lang w:val="ru-RU"/>
        </w:rPr>
        <w:t>.</w:t>
      </w:r>
      <w:proofErr w:type="spellStart"/>
      <w:r>
        <w:rPr>
          <w:rFonts w:ascii="Times New Roman" w:eastAsia="Times New Roman" w:hAnsi="Times New Roman" w:cs="Times New Roman"/>
          <w:sz w:val="24"/>
        </w:rPr>
        <w:t>ru</w:t>
      </w:r>
      <w:proofErr w:type="spellEnd"/>
      <w:r>
        <w:rPr>
          <w:rFonts w:ascii="Times New Roman" w:eastAsia="Times New Roman" w:hAnsi="Times New Roman" w:cs="Times New Roman"/>
          <w:sz w:val="24"/>
          <w:lang w:val="ru-RU"/>
        </w:rPr>
        <w:t xml:space="preserve"> не менее чем за тридцать рабочих дней до дня истечения срока представления заявок на участие в конкурсе. </w:t>
      </w:r>
    </w:p>
    <w:p w:rsidR="00FA1F59" w:rsidRDefault="00FA1F59" w:rsidP="00FA1F59">
      <w:pPr>
        <w:tabs>
          <w:tab w:val="left" w:pos="709"/>
          <w:tab w:val="left" w:pos="851"/>
        </w:tabs>
        <w:ind w:firstLine="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7. Порядок представления Заявок и предъявляемые к ним требования</w:t>
      </w:r>
    </w:p>
    <w:p w:rsidR="00FA1F59" w:rsidRPr="002C7E17" w:rsidRDefault="00FA1F59" w:rsidP="00FA1F59">
      <w:pPr>
        <w:jc w:val="both"/>
        <w:rPr>
          <w:lang w:val="ru-RU"/>
        </w:rPr>
      </w:pPr>
      <w:r>
        <w:rPr>
          <w:rFonts w:ascii="Times New Roman" w:eastAsia="Times New Roman" w:hAnsi="Times New Roman" w:cs="Times New Roman"/>
          <w:sz w:val="24"/>
          <w:lang w:val="ru-RU"/>
        </w:rPr>
        <w:t>7.1. 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FA1F59" w:rsidRPr="002C7E17" w:rsidRDefault="00FA1F59" w:rsidP="00FA1F59">
      <w:pPr>
        <w:tabs>
          <w:tab w:val="left" w:pos="567"/>
        </w:tabs>
        <w:jc w:val="both"/>
        <w:rPr>
          <w:lang w:val="ru-RU"/>
        </w:rPr>
      </w:pPr>
      <w:r>
        <w:rPr>
          <w:rFonts w:ascii="Times New Roman" w:eastAsia="Times New Roman" w:hAnsi="Times New Roman" w:cs="Times New Roman"/>
          <w:sz w:val="24"/>
          <w:lang w:val="ru-RU"/>
        </w:rPr>
        <w:t>7.2. Заявка на участие в конкурсе также должна содержать сведения о лицах:</w:t>
      </w:r>
    </w:p>
    <w:p w:rsidR="00FA1F59" w:rsidRPr="002C7E17" w:rsidRDefault="00FA1F59" w:rsidP="00FA1F59">
      <w:pPr>
        <w:tabs>
          <w:tab w:val="left" w:pos="567"/>
        </w:tabs>
        <w:jc w:val="both"/>
        <w:rPr>
          <w:lang w:val="ru-RU"/>
        </w:rPr>
      </w:pPr>
      <w:r>
        <w:rPr>
          <w:rFonts w:ascii="Times New Roman" w:eastAsia="Times New Roman" w:hAnsi="Times New Roman" w:cs="Times New Roman"/>
          <w:sz w:val="24"/>
          <w:lang w:val="ru-RU"/>
        </w:rPr>
        <w:t>а)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FA1F59" w:rsidRPr="002C7E17" w:rsidRDefault="00FA1F59" w:rsidP="00FA1F59">
      <w:pPr>
        <w:tabs>
          <w:tab w:val="left" w:pos="567"/>
        </w:tabs>
        <w:jc w:val="both"/>
        <w:rPr>
          <w:lang w:val="ru-RU"/>
        </w:rPr>
      </w:pPr>
      <w:r>
        <w:rPr>
          <w:rFonts w:ascii="Times New Roman" w:eastAsia="Times New Roman" w:hAnsi="Times New Roman" w:cs="Times New Roman"/>
          <w:color w:val="auto"/>
          <w:sz w:val="24"/>
          <w:lang w:val="ru-RU"/>
        </w:rPr>
        <w:t>б)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FA1F59" w:rsidRPr="002C7E17" w:rsidRDefault="00FA1F59" w:rsidP="00FA1F59">
      <w:pPr>
        <w:tabs>
          <w:tab w:val="left" w:pos="567"/>
        </w:tabs>
        <w:jc w:val="both"/>
        <w:rPr>
          <w:lang w:val="ru-RU"/>
        </w:rPr>
      </w:pPr>
      <w:r>
        <w:rPr>
          <w:rFonts w:ascii="Times New Roman" w:eastAsia="Times New Roman" w:hAnsi="Times New Roman" w:cs="Times New Roman"/>
          <w:color w:val="auto"/>
          <w:sz w:val="24"/>
          <w:lang w:val="ru-RU"/>
        </w:rPr>
        <w:t>в)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FA1F59" w:rsidRPr="002C7E17" w:rsidRDefault="00FA1F59" w:rsidP="00FA1F59">
      <w:pPr>
        <w:tabs>
          <w:tab w:val="left" w:pos="567"/>
        </w:tabs>
        <w:jc w:val="both"/>
        <w:rPr>
          <w:lang w:val="ru-RU"/>
        </w:rPr>
      </w:pPr>
      <w:r>
        <w:rPr>
          <w:rFonts w:ascii="Times New Roman" w:eastAsia="Times New Roman" w:hAnsi="Times New Roman" w:cs="Times New Roman"/>
          <w:color w:val="auto"/>
          <w:sz w:val="24"/>
          <w:lang w:val="ru-RU"/>
        </w:rPr>
        <w:t>г) которые осуществляют полномочия управляющей компании заявителя;</w:t>
      </w:r>
    </w:p>
    <w:p w:rsidR="00FA1F59" w:rsidRPr="002C7E17" w:rsidRDefault="00FA1F59" w:rsidP="00FA1F59">
      <w:pPr>
        <w:tabs>
          <w:tab w:val="left" w:pos="567"/>
        </w:tabs>
        <w:jc w:val="both"/>
        <w:rPr>
          <w:lang w:val="ru-RU"/>
        </w:rPr>
      </w:pPr>
      <w:proofErr w:type="spellStart"/>
      <w:r>
        <w:rPr>
          <w:rFonts w:ascii="Times New Roman" w:eastAsia="Times New Roman" w:hAnsi="Times New Roman" w:cs="Times New Roman"/>
          <w:color w:val="auto"/>
          <w:sz w:val="24"/>
          <w:lang w:val="ru-RU"/>
        </w:rPr>
        <w:t>д</w:t>
      </w:r>
      <w:proofErr w:type="spellEnd"/>
      <w:r>
        <w:rPr>
          <w:rFonts w:ascii="Times New Roman" w:eastAsia="Times New Roman" w:hAnsi="Times New Roman" w:cs="Times New Roman"/>
          <w:color w:val="auto"/>
          <w:sz w:val="24"/>
          <w:lang w:val="ru-RU"/>
        </w:rPr>
        <w:t>)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w:t>
      </w:r>
      <w:proofErr w:type="spellStart"/>
      <w:r>
        <w:rPr>
          <w:rFonts w:ascii="Times New Roman" w:eastAsia="Times New Roman" w:hAnsi="Times New Roman" w:cs="Times New Roman"/>
          <w:color w:val="auto"/>
          <w:sz w:val="24"/>
          <w:lang w:val="ru-RU"/>
        </w:rPr>
        <w:t>офшорные</w:t>
      </w:r>
      <w:proofErr w:type="spellEnd"/>
      <w:r>
        <w:rPr>
          <w:rFonts w:ascii="Times New Roman" w:eastAsia="Times New Roman" w:hAnsi="Times New Roman" w:cs="Times New Roman"/>
          <w:color w:val="auto"/>
          <w:sz w:val="24"/>
          <w:lang w:val="ru-RU"/>
        </w:rPr>
        <w:t xml:space="preserve"> зоны).</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7.3. Заявка  оформляется  на  русском языке в письменной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надлежаще оформленной доверенности. Копия заявки должна соответствовать оригиналу заявки по составу документов и материалов. В случае расхождений Конкурсная комиссия и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следуют оригиналу.</w:t>
      </w:r>
    </w:p>
    <w:p w:rsidR="00FA1F59" w:rsidRPr="002C7E17" w:rsidRDefault="00FA1F59" w:rsidP="00FA1F59">
      <w:pPr>
        <w:jc w:val="both"/>
        <w:rPr>
          <w:lang w:val="ru-RU"/>
        </w:rPr>
      </w:pPr>
      <w:r>
        <w:rPr>
          <w:rFonts w:ascii="Times New Roman" w:eastAsia="Times New Roman" w:hAnsi="Times New Roman" w:cs="Times New Roman"/>
          <w:sz w:val="24"/>
          <w:lang w:val="ru-RU"/>
        </w:rPr>
        <w:lastRenderedPageBreak/>
        <w:t xml:space="preserve">7.4. 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 xml:space="preserve">7.5. 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w:t>
      </w:r>
      <w:proofErr w:type="spellStart"/>
      <w:r>
        <w:rPr>
          <w:rFonts w:ascii="Times New Roman" w:eastAsia="Times New Roman" w:hAnsi="Times New Roman" w:cs="Times New Roman"/>
          <w:sz w:val="24"/>
          <w:lang w:val="ru-RU"/>
        </w:rPr>
        <w:t>сброшюровывается</w:t>
      </w:r>
      <w:proofErr w:type="spellEnd"/>
      <w:r>
        <w:rPr>
          <w:rFonts w:ascii="Times New Roman" w:eastAsia="Times New Roman" w:hAnsi="Times New Roman" w:cs="Times New Roman"/>
          <w:sz w:val="24"/>
          <w:lang w:val="ru-RU"/>
        </w:rPr>
        <w:t xml:space="preserve"> с материалами и документами заявки. Опись документов и материалов заявки также представляется в количестве двух экземпляров (оригинал и копия).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7.6. Заявки представляются в Конкурсную комиссию в запечатанных конвертах с пометкой «ЗАЯВКА на участие в </w:t>
      </w:r>
      <w:r>
        <w:rPr>
          <w:rFonts w:ascii="Times New Roman" w:eastAsia="Times New Roman" w:hAnsi="Times New Roman" w:cs="Times New Roman"/>
          <w:color w:val="auto"/>
          <w:sz w:val="24"/>
          <w:lang w:val="ru-RU"/>
        </w:rPr>
        <w:t xml:space="preserve">открытом конкурсе на право заключения концессионного соглашения в отношении </w:t>
      </w:r>
      <w:r>
        <w:rPr>
          <w:rFonts w:ascii="Times New Roman" w:eastAsia="Times New Roman" w:hAnsi="Times New Roman" w:cs="Times New Roman"/>
          <w:sz w:val="24"/>
          <w:lang w:val="ru-RU"/>
        </w:rPr>
        <w:t xml:space="preserve"> объектов централизованной системы холодного водоснабжения и водоотведения на территории Новобатуринского сельского поселения».  На конверте с заявкой также указывается наименование и адрес заявителя.</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7.7. Конверт на местах склейки должен быть подписан уполномоченным лицом заявителя и пропечатан печатью заявителя (при ее наличии).</w:t>
      </w:r>
    </w:p>
    <w:p w:rsidR="00FA1F59" w:rsidRPr="002C7E17" w:rsidRDefault="00FA1F59" w:rsidP="00FA1F59">
      <w:pPr>
        <w:jc w:val="both"/>
        <w:rPr>
          <w:lang w:val="ru-RU"/>
        </w:rPr>
      </w:pPr>
      <w:r>
        <w:rPr>
          <w:rFonts w:ascii="Times New Roman" w:eastAsia="Times New Roman" w:hAnsi="Times New Roman" w:cs="Times New Roman"/>
          <w:sz w:val="24"/>
          <w:lang w:val="ru-RU"/>
        </w:rPr>
        <w:t>7.8. При поступлении заявок без указанных в настоящем разделе Конкурсной документации пометок на конвертах они не считаются заявкой и не подлежат рассмотрению Конкурсной комиссией.</w:t>
      </w:r>
    </w:p>
    <w:p w:rsidR="00FA1F59" w:rsidRDefault="00FA1F59" w:rsidP="00FA1F59">
      <w:pPr>
        <w:tabs>
          <w:tab w:val="left" w:pos="709"/>
        </w:tabs>
        <w:jc w:val="both"/>
        <w:rPr>
          <w:rFonts w:ascii="Times New Roman" w:eastAsia="Times New Roman" w:hAnsi="Times New Roman" w:cs="Times New Roman"/>
          <w:color w:val="auto"/>
          <w:sz w:val="24"/>
          <w:lang w:val="ru-RU"/>
        </w:rPr>
      </w:pPr>
      <w:r>
        <w:rPr>
          <w:rFonts w:ascii="Times New Roman" w:eastAsia="Times New Roman" w:hAnsi="Times New Roman" w:cs="Times New Roman"/>
          <w:color w:val="auto"/>
          <w:sz w:val="24"/>
          <w:lang w:val="ru-RU"/>
        </w:rPr>
        <w:t>7.9. 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rsidR="00FA1F59" w:rsidRPr="002C7E17" w:rsidRDefault="00FA1F59" w:rsidP="00FA1F59">
      <w:pPr>
        <w:tabs>
          <w:tab w:val="left" w:pos="709"/>
        </w:tabs>
        <w:jc w:val="both"/>
        <w:rPr>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8. Место и срок предоставления заявок</w:t>
      </w:r>
    </w:p>
    <w:p w:rsidR="00FA1F59" w:rsidRPr="002C7E17" w:rsidRDefault="00FA1F59" w:rsidP="00FA1F59">
      <w:pPr>
        <w:jc w:val="both"/>
        <w:rPr>
          <w:lang w:val="ru-RU"/>
        </w:rPr>
      </w:pPr>
      <w:r>
        <w:rPr>
          <w:rFonts w:ascii="Times New Roman" w:eastAsia="Times New Roman" w:hAnsi="Times New Roman" w:cs="Times New Roman"/>
          <w:sz w:val="24"/>
          <w:lang w:val="ru-RU"/>
        </w:rPr>
        <w:t>8.1. Заявка должна быть представлена в Конкурсную комиссию по адресу: 456573, Челябинская область, Еткульский район, пос. Новобатурино, ул. Центральная, 4</w:t>
      </w:r>
      <w:r>
        <w:rPr>
          <w:rFonts w:ascii="Times New Roman" w:eastAsia="Times New Roman" w:hAnsi="Times New Roman" w:cs="Times New Roman"/>
          <w:sz w:val="24"/>
          <w:shd w:val="clear" w:color="auto" w:fill="FFFFFF"/>
          <w:lang w:val="ru-RU"/>
        </w:rPr>
        <w:t xml:space="preserve">, в рабочие дни в понедельник-пятница с 08 час. 00 мин. до 16 час. 12 мин.,  перерыв на обед с 13 час. 00 мин. по 14 час. 00 мин., </w:t>
      </w:r>
      <w:r w:rsidR="00DD5CB7">
        <w:rPr>
          <w:rFonts w:ascii="Times New Roman" w:eastAsia="Times New Roman" w:hAnsi="Times New Roman" w:cs="Times New Roman"/>
          <w:b/>
          <w:sz w:val="24"/>
          <w:shd w:val="clear" w:color="auto" w:fill="FFFFFF"/>
          <w:lang w:val="ru-RU"/>
        </w:rPr>
        <w:t>с  07</w:t>
      </w:r>
      <w:r>
        <w:rPr>
          <w:rFonts w:ascii="Times New Roman" w:eastAsia="Times New Roman" w:hAnsi="Times New Roman" w:cs="Times New Roman"/>
          <w:b/>
          <w:sz w:val="24"/>
          <w:shd w:val="clear" w:color="auto" w:fill="FFFFFF"/>
          <w:lang w:val="ru-RU"/>
        </w:rPr>
        <w:t xml:space="preserve"> мая 2024  до 16 час. 00 мин.  05 июля 2024.</w:t>
      </w:r>
    </w:p>
    <w:p w:rsidR="00FA1F59" w:rsidRPr="002C7E17" w:rsidRDefault="00FA1F59" w:rsidP="00FA1F59">
      <w:pPr>
        <w:jc w:val="both"/>
        <w:rPr>
          <w:lang w:val="ru-RU"/>
        </w:rPr>
      </w:pPr>
      <w:r>
        <w:rPr>
          <w:rFonts w:ascii="Times New Roman" w:eastAsia="Times New Roman" w:hAnsi="Times New Roman" w:cs="Times New Roman"/>
          <w:sz w:val="24"/>
          <w:shd w:val="clear" w:color="auto" w:fill="FFFFFF"/>
          <w:lang w:val="ru-RU"/>
        </w:rPr>
        <w:t>8.2. Срок поступления заявки определяется по дате и времени регистрации конверта с заявкой в журнале регистрации заявок.</w:t>
      </w:r>
    </w:p>
    <w:p w:rsidR="00FA1F59" w:rsidRDefault="00FA1F59" w:rsidP="00FA1F59">
      <w:pPr>
        <w:ind w:left="709" w:firstLine="709"/>
        <w:jc w:val="both"/>
        <w:rPr>
          <w:rFonts w:ascii="Times New Roman" w:eastAsia="Times New Roman" w:hAnsi="Times New Roman" w:cs="Times New Roman"/>
          <w:sz w:val="24"/>
          <w:shd w:val="clear" w:color="auto" w:fill="FFFFFF"/>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9. Порядок, место и срок предоставления Конкурсной документации</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9.1. Конкурсная документация предоставляется на основании  поданного  в  письменной  форме заявления  любого  заинтересованного лица по адресу: </w:t>
      </w:r>
      <w:r>
        <w:rPr>
          <w:rFonts w:ascii="Times New Roman" w:eastAsia="Times New Roman" w:hAnsi="Times New Roman" w:cs="Times New Roman"/>
          <w:color w:val="auto"/>
          <w:sz w:val="24"/>
          <w:lang w:val="ru-RU"/>
        </w:rPr>
        <w:t xml:space="preserve"> </w:t>
      </w:r>
      <w:r>
        <w:rPr>
          <w:rFonts w:ascii="Times New Roman" w:eastAsia="Times New Roman" w:hAnsi="Times New Roman" w:cs="Times New Roman"/>
          <w:sz w:val="24"/>
          <w:lang w:val="ru-RU"/>
        </w:rPr>
        <w:t>456573, Челябинская область, Еткульский район, пос. Новобатурино, ул. Центральная, 4</w:t>
      </w:r>
      <w:r>
        <w:rPr>
          <w:rFonts w:ascii="Times New Roman" w:eastAsia="Times New Roman" w:hAnsi="Times New Roman" w:cs="Times New Roman"/>
          <w:sz w:val="24"/>
          <w:shd w:val="clear" w:color="auto" w:fill="FFFFFF"/>
          <w:lang w:val="ru-RU"/>
        </w:rPr>
        <w:t xml:space="preserve">, в рабочие дни в понедельник-пятница с 08 час. 00 мин. до 16 час. 12 мин.,  перерыв на обед с 13 час. 00 мин. по 14 час. 00 мин., </w:t>
      </w:r>
      <w:r w:rsidR="00DD5CB7">
        <w:rPr>
          <w:rFonts w:ascii="Times New Roman" w:eastAsia="Times New Roman" w:hAnsi="Times New Roman" w:cs="Times New Roman"/>
          <w:b/>
          <w:sz w:val="24"/>
          <w:shd w:val="clear" w:color="auto" w:fill="FFFFFF"/>
          <w:lang w:val="ru-RU"/>
        </w:rPr>
        <w:t>с  07</w:t>
      </w:r>
      <w:r>
        <w:rPr>
          <w:rFonts w:ascii="Times New Roman" w:eastAsia="Times New Roman" w:hAnsi="Times New Roman" w:cs="Times New Roman"/>
          <w:b/>
          <w:sz w:val="24"/>
          <w:shd w:val="clear" w:color="auto" w:fill="FFFFFF"/>
          <w:lang w:val="ru-RU"/>
        </w:rPr>
        <w:t xml:space="preserve"> мая 2024  до 28 июня 2024.</w:t>
      </w:r>
    </w:p>
    <w:p w:rsidR="00FA1F59" w:rsidRPr="002C7E17" w:rsidRDefault="00FA1F59" w:rsidP="00FA1F59">
      <w:pPr>
        <w:jc w:val="both"/>
        <w:rPr>
          <w:lang w:val="ru-RU"/>
        </w:rPr>
      </w:pPr>
      <w:r>
        <w:rPr>
          <w:rFonts w:ascii="Times New Roman" w:eastAsia="Times New Roman" w:hAnsi="Times New Roman" w:cs="Times New Roman"/>
          <w:sz w:val="24"/>
          <w:lang w:val="ru-RU"/>
        </w:rPr>
        <w:t>9.2. Конкурсная документация размещается на Официальных сайтах одновременно с размещением сообщения о проведении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9.3. Плата за предоставление Конкурсной документации не взимается.</w:t>
      </w:r>
    </w:p>
    <w:p w:rsidR="00FA1F59" w:rsidRDefault="00FA1F59" w:rsidP="00FA1F59">
      <w:pPr>
        <w:ind w:firstLine="709"/>
        <w:jc w:val="both"/>
        <w:rPr>
          <w:rFonts w:ascii="Times New Roman" w:eastAsia="Times New Roman" w:hAnsi="Times New Roman" w:cs="Times New Roman"/>
          <w:b/>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10. Порядок предоставления разъяснений положений Конкурсной документации</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10.1. Заявитель вправе обратиться в Конкурсную комиссию или к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за разъяснениями положений Конкурсной документации, оформив запрос письменно.</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10.2. Конкурсная комиссия или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обязаны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или к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не позднее, чем за десять рабочих дней до дня истечения срока представления заявок.</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10.3. Разъяснения положений Конкурсной документации направляются Конкурсной  комиссией  или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каждому  заявителю  не  позднее, чем за пять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10.4. Разъяснения положений Конкурсной документации с приложением содержания запроса </w:t>
      </w:r>
      <w:r>
        <w:rPr>
          <w:rFonts w:ascii="Times New Roman" w:eastAsia="Times New Roman" w:hAnsi="Times New Roman" w:cs="Times New Roman"/>
          <w:sz w:val="24"/>
          <w:lang w:val="ru-RU"/>
        </w:rPr>
        <w:lastRenderedPageBreak/>
        <w:t>без указания заявителя, от которого поступил запрос, одновременно с направлением  заявителям  размещаются  на  официальных  сайтах.</w:t>
      </w:r>
    </w:p>
    <w:p w:rsidR="00FA1F59" w:rsidRDefault="00FA1F59" w:rsidP="00FA1F59">
      <w:pPr>
        <w:ind w:left="720" w:firstLine="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11.  Способ обеспечения исполнения Концессионером обязательств по Концессионному соглашению</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11.1. 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p>
    <w:p w:rsidR="00FA1F59" w:rsidRPr="002C7E17" w:rsidRDefault="00FA1F59" w:rsidP="00FA1F59">
      <w:pPr>
        <w:tabs>
          <w:tab w:val="left" w:pos="1134"/>
        </w:tabs>
        <w:ind w:firstLine="709"/>
        <w:jc w:val="both"/>
        <w:rPr>
          <w:lang w:val="ru-RU"/>
        </w:rPr>
      </w:pPr>
      <w:r>
        <w:rPr>
          <w:rFonts w:ascii="Times New Roman" w:eastAsia="Times New Roman" w:hAnsi="Times New Roman" w:cs="Times New Roman"/>
          <w:color w:val="auto"/>
          <w:sz w:val="24"/>
          <w:lang w:val="ru-RU"/>
        </w:rPr>
        <w:t>Размер банковской гарантии на период реконструкции Объекта Соглашения составляет 1% от объема инвестиций Концессионера.</w:t>
      </w:r>
    </w:p>
    <w:p w:rsidR="00FA1F59" w:rsidRPr="002C7E17" w:rsidRDefault="00FA1F59" w:rsidP="00FA1F59">
      <w:pPr>
        <w:tabs>
          <w:tab w:val="left" w:pos="1134"/>
        </w:tabs>
        <w:ind w:firstLine="709"/>
        <w:jc w:val="both"/>
        <w:rPr>
          <w:lang w:val="ru-RU"/>
        </w:rPr>
      </w:pPr>
      <w:r>
        <w:rPr>
          <w:rFonts w:ascii="Times New Roman" w:eastAsia="Times New Roman" w:hAnsi="Times New Roman" w:cs="Times New Roman"/>
          <w:color w:val="auto"/>
          <w:sz w:val="24"/>
          <w:lang w:val="ru-RU"/>
        </w:rPr>
        <w:t>Срок действия банковской гарантии - вступает в силу не позднее 30 (тридцати) рабочих дней с даты заключения Концессионного соглашения и действует в течение срока реконструкции Объекта соглашения.</w:t>
      </w:r>
    </w:p>
    <w:p w:rsidR="00FA1F59" w:rsidRPr="002C7E17" w:rsidRDefault="00FA1F59" w:rsidP="00FA1F59">
      <w:pPr>
        <w:ind w:firstLine="709"/>
        <w:jc w:val="both"/>
        <w:rPr>
          <w:lang w:val="ru-RU"/>
        </w:rPr>
      </w:pPr>
      <w:r>
        <w:rPr>
          <w:rFonts w:ascii="Times New Roman" w:eastAsia="Times New Roman" w:hAnsi="Times New Roman" w:cs="Times New Roman"/>
          <w:color w:val="auto"/>
          <w:sz w:val="24"/>
          <w:lang w:val="ru-RU"/>
        </w:rPr>
        <w:t>При истечении срока банковской гарантии, на очередной период она предоставляется не позднее даты окончания определенного в банковской гарантии срока, на который она выдана.</w:t>
      </w:r>
    </w:p>
    <w:p w:rsidR="00FA1F59" w:rsidRDefault="00FA1F59" w:rsidP="00FA1F59">
      <w:pPr>
        <w:tabs>
          <w:tab w:val="left" w:pos="567"/>
        </w:tabs>
        <w:ind w:firstLine="709"/>
        <w:jc w:val="both"/>
        <w:rPr>
          <w:rFonts w:ascii="Times New Roman" w:eastAsia="Times New Roman" w:hAnsi="Times New Roman" w:cs="Times New Roman"/>
          <w:color w:val="auto"/>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12.  Размер,  порядок,  срок  внесения  Задатка</w:t>
      </w:r>
    </w:p>
    <w:p w:rsidR="00FA1F59" w:rsidRDefault="00FA1F59" w:rsidP="00FA1F59">
      <w:pPr>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12.1. Задаток, вносимый в обеспечение исполнения обязательства по заключению концессионного соглашения, НЕ ПРЕДУСМОТРЕН.</w:t>
      </w:r>
    </w:p>
    <w:p w:rsidR="00227EE0" w:rsidRPr="002C7E17" w:rsidRDefault="00227EE0" w:rsidP="00FA1F59">
      <w:pPr>
        <w:jc w:val="both"/>
        <w:rPr>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13.  Концессионная плата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13.1. Концессионная плата по Концессионному соглашению не устанавливается  в  соответствии  со  ст. 41 Федерального закона от 21.07.2005 № 115-ФЗ «О концессионных соглашениях». </w:t>
      </w:r>
    </w:p>
    <w:p w:rsidR="00FA1F59" w:rsidRDefault="00FA1F59" w:rsidP="00FA1F59">
      <w:pPr>
        <w:ind w:firstLine="709"/>
        <w:rPr>
          <w:rFonts w:ascii="Times New Roman" w:eastAsia="Times New Roman" w:hAnsi="Times New Roman" w:cs="Times New Roman"/>
          <w:b/>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14. Порядок, место и срок представления Конкурсных предложений</w:t>
      </w:r>
    </w:p>
    <w:p w:rsidR="00FA1F59" w:rsidRPr="002C7E17" w:rsidRDefault="00FA1F59" w:rsidP="00FA1F59">
      <w:pPr>
        <w:jc w:val="both"/>
        <w:rPr>
          <w:lang w:val="ru-RU"/>
        </w:rPr>
      </w:pPr>
      <w:r>
        <w:rPr>
          <w:rFonts w:ascii="Times New Roman" w:eastAsia="Times New Roman" w:hAnsi="Times New Roman" w:cs="Times New Roman"/>
          <w:sz w:val="24"/>
          <w:lang w:val="ru-RU"/>
        </w:rPr>
        <w:t>14.1. Конкурсное предложение должно быть оформлено участниками конкурса в соответствии с требованиями Конкурсной документации  и   представлено  по  адресу: 456573, Челябинская область, Еткульский район, пос. Новобатурино, ул. Центральная, 4</w:t>
      </w:r>
      <w:r>
        <w:rPr>
          <w:rFonts w:ascii="Times New Roman" w:eastAsia="Times New Roman" w:hAnsi="Times New Roman" w:cs="Times New Roman"/>
          <w:sz w:val="24"/>
          <w:shd w:val="clear" w:color="auto" w:fill="FFFFFF"/>
          <w:lang w:val="ru-RU"/>
        </w:rPr>
        <w:t>, в рабочие дни в понедельник-пятница с 08 час. 00 мин. до 16 час. 12 мин.,  перерыв на обед с 13 час. 00 мин. по 14 час. 00 мин.</w:t>
      </w:r>
      <w:r>
        <w:rPr>
          <w:lang w:val="ru-RU"/>
        </w:rPr>
        <w:t xml:space="preserve">, </w:t>
      </w:r>
      <w:r>
        <w:rPr>
          <w:rFonts w:ascii="Times New Roman" w:eastAsia="Times New Roman" w:hAnsi="Times New Roman" w:cs="Times New Roman"/>
          <w:sz w:val="24"/>
          <w:shd w:val="clear" w:color="auto" w:fill="FFFFFF"/>
          <w:lang w:val="ru-RU"/>
        </w:rPr>
        <w:t xml:space="preserve">с   </w:t>
      </w:r>
      <w:r>
        <w:rPr>
          <w:rFonts w:ascii="Times New Roman" w:eastAsia="Times New Roman" w:hAnsi="Times New Roman" w:cs="Times New Roman"/>
          <w:b/>
          <w:sz w:val="24"/>
          <w:shd w:val="clear" w:color="auto" w:fill="FFFFFF"/>
          <w:lang w:val="ru-RU"/>
        </w:rPr>
        <w:t>15 июля 2024</w:t>
      </w:r>
      <w:r w:rsidR="00FF0D80">
        <w:rPr>
          <w:rFonts w:ascii="Times New Roman" w:eastAsia="Times New Roman" w:hAnsi="Times New Roman" w:cs="Times New Roman"/>
          <w:b/>
          <w:bCs/>
          <w:sz w:val="24"/>
          <w:shd w:val="clear" w:color="auto" w:fill="FFFFFF"/>
          <w:lang w:val="ru-RU"/>
        </w:rPr>
        <w:t xml:space="preserve"> до 10 час. 00 мин. 07</w:t>
      </w:r>
      <w:r>
        <w:rPr>
          <w:rFonts w:ascii="Times New Roman" w:eastAsia="Times New Roman" w:hAnsi="Times New Roman" w:cs="Times New Roman"/>
          <w:b/>
          <w:bCs/>
          <w:sz w:val="24"/>
          <w:shd w:val="clear" w:color="auto" w:fill="FFFFFF"/>
          <w:lang w:val="ru-RU"/>
        </w:rPr>
        <w:t xml:space="preserve"> октября 2024.</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14.2.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FA1F59" w:rsidRPr="002C7E17" w:rsidRDefault="00FA1F59" w:rsidP="00FA1F59">
      <w:pPr>
        <w:jc w:val="both"/>
        <w:rPr>
          <w:lang w:val="ru-RU"/>
        </w:rPr>
      </w:pPr>
      <w:r>
        <w:rPr>
          <w:rFonts w:ascii="Times New Roman" w:eastAsia="Times New Roman" w:hAnsi="Times New Roman" w:cs="Times New Roman"/>
          <w:sz w:val="24"/>
          <w:lang w:val="ru-RU"/>
        </w:rPr>
        <w:t>14.3.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14.4. Документы  представляются  в  прошитом, скрепленном печатью (при ее наличии)  и  подписью участника  конкурса или  его уполномоченного представителя с указанием на </w:t>
      </w:r>
      <w:r>
        <w:rPr>
          <w:rFonts w:ascii="Times New Roman" w:eastAsia="Times New Roman" w:hAnsi="Times New Roman" w:cs="Times New Roman"/>
          <w:sz w:val="24"/>
          <w:lang w:val="ru-RU"/>
        </w:rPr>
        <w:lastRenderedPageBreak/>
        <w:t xml:space="preserve">обороте последней страницы конкурсного предложения количества страниц. </w:t>
      </w:r>
    </w:p>
    <w:p w:rsidR="00FA1F59" w:rsidRPr="002C7E17" w:rsidRDefault="00FA1F59" w:rsidP="00FA1F59">
      <w:pPr>
        <w:jc w:val="both"/>
        <w:rPr>
          <w:lang w:val="ru-RU"/>
        </w:rPr>
      </w:pPr>
      <w:r>
        <w:rPr>
          <w:rFonts w:ascii="Times New Roman" w:eastAsia="Times New Roman" w:hAnsi="Times New Roman" w:cs="Times New Roman"/>
          <w:sz w:val="24"/>
          <w:lang w:val="ru-RU"/>
        </w:rPr>
        <w:t>14.5. 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14.6. 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FA1F59" w:rsidRPr="002C7E17" w:rsidRDefault="00FA1F59" w:rsidP="00FA1F59">
      <w:pPr>
        <w:jc w:val="both"/>
        <w:rPr>
          <w:lang w:val="ru-RU"/>
        </w:rPr>
      </w:pPr>
      <w:r>
        <w:rPr>
          <w:rFonts w:ascii="Times New Roman" w:eastAsia="Times New Roman" w:hAnsi="Times New Roman" w:cs="Times New Roman"/>
          <w:sz w:val="24"/>
          <w:lang w:val="ru-RU"/>
        </w:rPr>
        <w:t>14.7. На конверте с конкурсным предложением должно быть указано: «Конкурсное предложение по конкурсу на право заключения концессионного соглашения в отношении объектов централизованной системы холодного водоснабжения и водоотведения Новобатуринского сельского поселения».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жительства (для индивидуальных предпринимателей) участника конкурса, представляющего конкурсное предложение.</w:t>
      </w:r>
    </w:p>
    <w:p w:rsidR="00FA1F59" w:rsidRPr="002C7E17" w:rsidRDefault="00FA1F59" w:rsidP="00FA1F59">
      <w:pPr>
        <w:jc w:val="both"/>
        <w:rPr>
          <w:lang w:val="ru-RU"/>
        </w:rPr>
      </w:pPr>
      <w:r>
        <w:rPr>
          <w:rFonts w:ascii="Times New Roman" w:eastAsia="Times New Roman" w:hAnsi="Times New Roman" w:cs="Times New Roman"/>
          <w:sz w:val="24"/>
          <w:lang w:val="ru-RU"/>
        </w:rPr>
        <w:t>14.8. Конверт на местах склейки должен быть подписан участником конкурса или его уполномоченным лицом и скреплен печатью (при ее наличии).</w:t>
      </w:r>
    </w:p>
    <w:p w:rsidR="00FA1F59" w:rsidRPr="002C7E17" w:rsidRDefault="00FA1F59" w:rsidP="00FA1F59">
      <w:pPr>
        <w:jc w:val="both"/>
        <w:rPr>
          <w:lang w:val="ru-RU"/>
        </w:rPr>
      </w:pPr>
      <w:r>
        <w:rPr>
          <w:rFonts w:ascii="Times New Roman" w:eastAsia="Times New Roman" w:hAnsi="Times New Roman" w:cs="Times New Roman"/>
          <w:sz w:val="24"/>
          <w:lang w:val="ru-RU"/>
        </w:rPr>
        <w:t>14.9.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14.10. 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экземпляра (оригинал и копия) описи документов и материалов в составе конкурсного предложения. На копии описи делается отметка о дате и времени представления конкурсного предложения с указанием номера этого конкурсного предложения.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14.11.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w:t>
      </w:r>
    </w:p>
    <w:p w:rsidR="00FA1F59" w:rsidRDefault="00FA1F59" w:rsidP="00FA1F59">
      <w:pPr>
        <w:ind w:left="709" w:firstLine="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15.  Порядок и срок изменения и (или) отзыва заявок и конкурсных предложений</w:t>
      </w:r>
    </w:p>
    <w:p w:rsidR="00FA1F59" w:rsidRPr="002C7E17" w:rsidRDefault="00FA1F59" w:rsidP="00FA1F59">
      <w:pPr>
        <w:jc w:val="both"/>
        <w:rPr>
          <w:lang w:val="ru-RU"/>
        </w:rPr>
      </w:pPr>
      <w:r>
        <w:rPr>
          <w:rFonts w:ascii="Times New Roman" w:eastAsia="Times New Roman" w:hAnsi="Times New Roman" w:cs="Times New Roman"/>
          <w:sz w:val="24"/>
          <w:lang w:val="ru-RU"/>
        </w:rPr>
        <w:t>15.1.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15.2. Изменение в заявку должно быть подготовлено, запечатано, маркировано и доставлено в соответствии с требованиями раздела 7 Конкурсной документации. Конверты дополнительно маркируются словами «Изменение заявки на участие в конкурсе на право заключения концессионного соглашения в отношении </w:t>
      </w:r>
      <w:r>
        <w:rPr>
          <w:rFonts w:ascii="Times New Roman" w:eastAsia="Times New Roman" w:hAnsi="Times New Roman" w:cs="Times New Roman"/>
          <w:color w:val="auto"/>
          <w:sz w:val="24"/>
          <w:lang w:val="ru-RU"/>
        </w:rPr>
        <w:t>об</w:t>
      </w:r>
      <w:r>
        <w:rPr>
          <w:rFonts w:ascii="Times New Roman" w:eastAsia="Times New Roman" w:hAnsi="Times New Roman" w:cs="Times New Roman"/>
          <w:sz w:val="24"/>
          <w:shd w:val="clear" w:color="auto" w:fill="FFFFFF"/>
          <w:lang w:val="ru-RU"/>
        </w:rPr>
        <w:t>ъектов централиз</w:t>
      </w:r>
      <w:r>
        <w:rPr>
          <w:rFonts w:ascii="Times New Roman" w:eastAsia="Times New Roman" w:hAnsi="Times New Roman" w:cs="Times New Roman"/>
          <w:sz w:val="24"/>
          <w:lang w:val="ru-RU"/>
        </w:rPr>
        <w:t>ованной системы холодного водоснабжения водоотведения на территории Новобатуринского сельского поселения».</w:t>
      </w:r>
    </w:p>
    <w:p w:rsidR="00FA1F59" w:rsidRPr="002C7E17" w:rsidRDefault="00FA1F59" w:rsidP="00FA1F59">
      <w:pPr>
        <w:jc w:val="both"/>
        <w:rPr>
          <w:lang w:val="ru-RU"/>
        </w:rPr>
      </w:pPr>
      <w:r>
        <w:rPr>
          <w:rFonts w:ascii="Times New Roman" w:eastAsia="Times New Roman" w:hAnsi="Times New Roman" w:cs="Times New Roman"/>
          <w:sz w:val="24"/>
          <w:lang w:val="ru-RU"/>
        </w:rPr>
        <w:t>15.3.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15.4.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15.5. Изменение конкурсного предложения должно быть составлено, оформлено, запечатано, маркировано и представлено в соответствии с разделом 14 настоящей  конкурсной документации. </w:t>
      </w:r>
    </w:p>
    <w:p w:rsidR="00FA1F59" w:rsidRDefault="00FA1F59" w:rsidP="00FA1F59">
      <w:pPr>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15.6. Конверты с изменениями конкурсных предложений маркируются «Изменение заявки на участие в конкурсе на право заключения концессионного соглашения в отношении </w:t>
      </w:r>
      <w:r>
        <w:rPr>
          <w:rFonts w:ascii="Times New Roman" w:eastAsia="Times New Roman" w:hAnsi="Times New Roman" w:cs="Times New Roman"/>
          <w:color w:val="auto"/>
          <w:sz w:val="24"/>
          <w:lang w:val="ru-RU"/>
        </w:rPr>
        <w:t>об</w:t>
      </w:r>
      <w:r>
        <w:rPr>
          <w:rFonts w:ascii="Times New Roman" w:eastAsia="Times New Roman" w:hAnsi="Times New Roman" w:cs="Times New Roman"/>
          <w:sz w:val="24"/>
          <w:shd w:val="clear" w:color="auto" w:fill="FFFFFF"/>
          <w:lang w:val="ru-RU"/>
        </w:rPr>
        <w:t>ъектов централиз</w:t>
      </w:r>
      <w:r>
        <w:rPr>
          <w:rFonts w:ascii="Times New Roman" w:eastAsia="Times New Roman" w:hAnsi="Times New Roman" w:cs="Times New Roman"/>
          <w:sz w:val="24"/>
          <w:lang w:val="ru-RU"/>
        </w:rPr>
        <w:t>ованной системы холодного водоснабжения водоотведения на территории Новобатуринского сельского поселения».</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15.7. На конвертах с изменениями также указывается наименование и местонахождение </w:t>
      </w:r>
      <w:r>
        <w:rPr>
          <w:rFonts w:ascii="Times New Roman" w:eastAsia="Times New Roman" w:hAnsi="Times New Roman" w:cs="Times New Roman"/>
          <w:sz w:val="24"/>
          <w:lang w:val="ru-RU"/>
        </w:rPr>
        <w:lastRenderedPageBreak/>
        <w:t>(почтовый адрес) или фамилия, имя, отчество и место жительства (для индивидуальных предпринимателей) участника конкурса, направившего изменение конкурсного предложения.</w:t>
      </w:r>
    </w:p>
    <w:p w:rsidR="00FA1F59" w:rsidRDefault="00FA1F59" w:rsidP="00FA1F59">
      <w:pPr>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15.8.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FA1F59" w:rsidRPr="002C7E17" w:rsidRDefault="00FA1F59" w:rsidP="00FA1F59">
      <w:pPr>
        <w:jc w:val="both"/>
        <w:rPr>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16.  Порядок и время вскрытия конвертов с заявками</w:t>
      </w:r>
    </w:p>
    <w:p w:rsidR="00FA1F59" w:rsidRPr="002C7E17" w:rsidRDefault="00FA1F59" w:rsidP="00FA1F59">
      <w:pPr>
        <w:jc w:val="both"/>
        <w:rPr>
          <w:lang w:val="ru-RU"/>
        </w:rPr>
      </w:pPr>
      <w:r>
        <w:rPr>
          <w:rFonts w:ascii="Times New Roman" w:eastAsia="Times New Roman" w:hAnsi="Times New Roman" w:cs="Times New Roman"/>
          <w:sz w:val="24"/>
          <w:lang w:val="ru-RU"/>
        </w:rPr>
        <w:t>16.1. Конверты с заявками  вскрываются на заседании Конкурсной комиссии по адресу: 456573, Челябинская область, Еткульский район, пос. Новобатурино, ул. Центральная, 4</w:t>
      </w:r>
      <w:r>
        <w:rPr>
          <w:rFonts w:ascii="Times New Roman" w:eastAsia="Times New Roman" w:hAnsi="Times New Roman" w:cs="Times New Roman"/>
          <w:sz w:val="24"/>
          <w:shd w:val="clear" w:color="auto" w:fill="FFFFFF"/>
          <w:lang w:val="ru-RU"/>
        </w:rPr>
        <w:t xml:space="preserve"> в 10 час. 00 мин. по местному времени </w:t>
      </w:r>
      <w:r>
        <w:rPr>
          <w:rFonts w:ascii="Times New Roman" w:eastAsia="Times New Roman" w:hAnsi="Times New Roman" w:cs="Times New Roman"/>
          <w:b/>
          <w:sz w:val="24"/>
          <w:shd w:val="clear" w:color="auto" w:fill="FFFFFF"/>
          <w:lang w:val="ru-RU"/>
        </w:rPr>
        <w:t>08 июля 2024.</w:t>
      </w:r>
    </w:p>
    <w:p w:rsidR="00FA1F59" w:rsidRPr="002C7E17" w:rsidRDefault="00FA1F59" w:rsidP="00FA1F59">
      <w:pPr>
        <w:jc w:val="both"/>
        <w:rPr>
          <w:lang w:val="ru-RU"/>
        </w:rPr>
      </w:pPr>
      <w:r>
        <w:rPr>
          <w:rFonts w:ascii="Times New Roman" w:eastAsia="Times New Roman" w:hAnsi="Times New Roman" w:cs="Times New Roman"/>
          <w:sz w:val="24"/>
          <w:lang w:val="ru-RU"/>
        </w:rPr>
        <w:t>16.2.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FA1F59" w:rsidRPr="002C7E17" w:rsidRDefault="00FA1F59" w:rsidP="00FA1F59">
      <w:pPr>
        <w:ind w:firstLine="709"/>
        <w:jc w:val="both"/>
        <w:rPr>
          <w:lang w:val="ru-RU"/>
        </w:rPr>
      </w:pPr>
      <w:r>
        <w:rPr>
          <w:rFonts w:ascii="Times New Roman" w:eastAsia="Times New Roman" w:hAnsi="Times New Roman" w:cs="Times New Roman"/>
          <w:sz w:val="24"/>
          <w:lang w:val="ru-RU"/>
        </w:rPr>
        <w:t>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r>
        <w:rPr>
          <w:rFonts w:ascii="Times New Roman" w:eastAsia="Times New Roman" w:hAnsi="Times New Roman" w:cs="Times New Roman"/>
          <w:color w:val="auto"/>
          <w:sz w:val="24"/>
          <w:lang w:val="ru-RU"/>
        </w:rPr>
        <w:t xml:space="preserve"> в том числе видеозапись и </w:t>
      </w:r>
      <w:proofErr w:type="spellStart"/>
      <w:r>
        <w:rPr>
          <w:rFonts w:ascii="Times New Roman" w:eastAsia="Times New Roman" w:hAnsi="Times New Roman" w:cs="Times New Roman"/>
          <w:color w:val="auto"/>
          <w:sz w:val="24"/>
          <w:lang w:val="ru-RU"/>
        </w:rPr>
        <w:t>фотофиксацию</w:t>
      </w:r>
      <w:proofErr w:type="spellEnd"/>
      <w:r>
        <w:rPr>
          <w:rFonts w:ascii="Times New Roman" w:eastAsia="Times New Roman" w:hAnsi="Times New Roman" w:cs="Times New Roman"/>
          <w:color w:val="auto"/>
          <w:sz w:val="24"/>
          <w:lang w:val="ru-RU"/>
        </w:rPr>
        <w:t xml:space="preserve"> содержания заявок на участие в конкурсе.</w:t>
      </w:r>
    </w:p>
    <w:p w:rsidR="00FA1F59" w:rsidRDefault="00FA1F59" w:rsidP="00FA1F59">
      <w:pPr>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16.3.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rsidR="00227EE0" w:rsidRPr="00422F53" w:rsidRDefault="00227EE0" w:rsidP="00FA1F59">
      <w:pPr>
        <w:jc w:val="both"/>
        <w:rPr>
          <w:lang w:val="ru-RU"/>
        </w:rPr>
      </w:pPr>
    </w:p>
    <w:p w:rsidR="00FA1F59" w:rsidRDefault="00FA1F59" w:rsidP="00FA1F59">
      <w:pPr>
        <w:ind w:left="360"/>
        <w:jc w:val="center"/>
        <w:rPr>
          <w:rFonts w:ascii="Times New Roman" w:eastAsia="Times New Roman" w:hAnsi="Times New Roman" w:cs="Times New Roman"/>
          <w:b/>
          <w:color w:val="auto"/>
          <w:sz w:val="24"/>
          <w:lang w:val="ru-RU"/>
        </w:rPr>
      </w:pPr>
      <w:r>
        <w:rPr>
          <w:rFonts w:ascii="Times New Roman" w:eastAsia="Times New Roman" w:hAnsi="Times New Roman" w:cs="Times New Roman"/>
          <w:b/>
          <w:color w:val="auto"/>
          <w:sz w:val="24"/>
          <w:lang w:val="ru-RU"/>
        </w:rPr>
        <w:t xml:space="preserve">17. Порядок и срок проведения предварительного отбора участников конкурса.  </w:t>
      </w: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Дата подписания протокола о проведении предварительного отбора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17.1. Проведение предварительного отбора участников конкурса производится на заседании конкурсной комиссии по адресу: </w:t>
      </w:r>
      <w:r>
        <w:rPr>
          <w:rFonts w:ascii="Times New Roman" w:eastAsia="Times New Roman" w:hAnsi="Times New Roman" w:cs="Times New Roman"/>
          <w:color w:val="auto"/>
          <w:sz w:val="24"/>
          <w:lang w:val="ru-RU"/>
        </w:rPr>
        <w:t>456573, Челябинская область, Еткульский район, пос. Новобатурино, ул. Центральная, 4</w:t>
      </w:r>
      <w:r>
        <w:rPr>
          <w:rFonts w:ascii="Times New Roman" w:eastAsia="Times New Roman" w:hAnsi="Times New Roman" w:cs="Times New Roman"/>
          <w:sz w:val="24"/>
          <w:shd w:val="clear" w:color="auto" w:fill="FFFFFF"/>
          <w:lang w:val="ru-RU"/>
        </w:rPr>
        <w:t xml:space="preserve"> в 14 час. 00 мин. по местному времени </w:t>
      </w:r>
      <w:r>
        <w:rPr>
          <w:rFonts w:ascii="Times New Roman" w:eastAsia="Times New Roman" w:hAnsi="Times New Roman" w:cs="Times New Roman"/>
          <w:b/>
          <w:bCs/>
          <w:sz w:val="24"/>
          <w:shd w:val="clear" w:color="auto" w:fill="FFFFFF"/>
          <w:lang w:val="ru-RU"/>
        </w:rPr>
        <w:t xml:space="preserve"> 08 июля 2024</w:t>
      </w:r>
      <w:r>
        <w:rPr>
          <w:rFonts w:ascii="Times New Roman" w:eastAsia="Times New Roman" w:hAnsi="Times New Roman" w:cs="Times New Roman"/>
          <w:sz w:val="24"/>
          <w:shd w:val="clear" w:color="auto" w:fill="FFFFFF"/>
          <w:lang w:val="ru-RU"/>
        </w:rPr>
        <w:t>, которая определяет:</w:t>
      </w:r>
    </w:p>
    <w:p w:rsidR="00FA1F59" w:rsidRPr="002C7E17" w:rsidRDefault="00FA1F59" w:rsidP="00FA1F59">
      <w:pPr>
        <w:tabs>
          <w:tab w:val="left" w:pos="993"/>
          <w:tab w:val="left" w:pos="1440"/>
        </w:tabs>
        <w:jc w:val="both"/>
        <w:rPr>
          <w:lang w:val="ru-RU"/>
        </w:rPr>
      </w:pPr>
      <w:r>
        <w:rPr>
          <w:rFonts w:ascii="Times New Roman" w:eastAsia="Times New Roman" w:hAnsi="Times New Roman" w:cs="Times New Roman"/>
          <w:sz w:val="24"/>
          <w:lang w:val="ru-RU"/>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FA1F59" w:rsidRPr="002C7E17" w:rsidRDefault="00FA1F59" w:rsidP="00FA1F59">
      <w:pPr>
        <w:tabs>
          <w:tab w:val="left" w:pos="993"/>
          <w:tab w:val="left" w:pos="1440"/>
        </w:tabs>
        <w:jc w:val="both"/>
        <w:rPr>
          <w:lang w:val="ru-RU"/>
        </w:rPr>
      </w:pPr>
      <w:r>
        <w:rPr>
          <w:rFonts w:ascii="Times New Roman" w:eastAsia="Times New Roman" w:hAnsi="Times New Roman" w:cs="Times New Roman"/>
          <w:sz w:val="24"/>
          <w:lang w:val="ru-RU"/>
        </w:rPr>
        <w:t>- соответствие заявителя требованиям, предъявленным к Концессионеру на основании пункта 2 части 1 статьи 5 Закона «О концессионных соглашениях»;</w:t>
      </w:r>
    </w:p>
    <w:p w:rsidR="00FA1F59" w:rsidRPr="002C7E17" w:rsidRDefault="00FA1F59" w:rsidP="00FA1F59">
      <w:pPr>
        <w:jc w:val="both"/>
        <w:rPr>
          <w:lang w:val="ru-RU"/>
        </w:rPr>
      </w:pPr>
      <w:r>
        <w:rPr>
          <w:rFonts w:ascii="Times New Roman" w:eastAsia="Times New Roman" w:hAnsi="Times New Roman" w:cs="Times New Roman"/>
          <w:sz w:val="24"/>
          <w:lang w:val="ru-RU"/>
        </w:rPr>
        <w:t>-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FA1F59" w:rsidRPr="002C7E17" w:rsidRDefault="00FA1F59" w:rsidP="00FA1F59">
      <w:pPr>
        <w:tabs>
          <w:tab w:val="left" w:pos="993"/>
          <w:tab w:val="left" w:pos="1440"/>
        </w:tabs>
        <w:jc w:val="both"/>
        <w:rPr>
          <w:lang w:val="ru-RU"/>
        </w:rPr>
      </w:pPr>
      <w:r>
        <w:rPr>
          <w:rFonts w:ascii="Times New Roman" w:eastAsia="Times New Roman" w:hAnsi="Times New Roman" w:cs="Times New Roman"/>
          <w:sz w:val="24"/>
          <w:lang w:val="ru-RU"/>
        </w:rPr>
        <w:t>- отсутствие решения о признании Заявителя банкротом и об открытии конкурсного производства в отношении него.</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17.2.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FA1F59" w:rsidRPr="002C7E17" w:rsidRDefault="00FA1F59" w:rsidP="00FA1F59">
      <w:pPr>
        <w:ind w:firstLine="709"/>
        <w:jc w:val="both"/>
        <w:rPr>
          <w:lang w:val="ru-RU"/>
        </w:rPr>
      </w:pPr>
      <w:r>
        <w:rPr>
          <w:rFonts w:ascii="Times New Roman" w:eastAsia="Times New Roman" w:hAnsi="Times New Roman" w:cs="Times New Roman"/>
          <w:sz w:val="24"/>
          <w:lang w:val="ru-RU"/>
        </w:rPr>
        <w:t>Срок подписания</w:t>
      </w:r>
      <w:r>
        <w:rPr>
          <w:rFonts w:ascii="Times New Roman" w:eastAsia="Times New Roman" w:hAnsi="Times New Roman" w:cs="Times New Roman"/>
          <w:color w:val="auto"/>
          <w:sz w:val="24"/>
          <w:lang w:val="ru-RU"/>
        </w:rPr>
        <w:t xml:space="preserve"> протокола о проведении предварительного отбора - не позднее 3-х </w:t>
      </w:r>
      <w:r>
        <w:rPr>
          <w:rFonts w:ascii="Times New Roman" w:eastAsia="Times New Roman" w:hAnsi="Times New Roman" w:cs="Times New Roman"/>
          <w:color w:val="auto"/>
          <w:sz w:val="24"/>
          <w:lang w:val="ru-RU"/>
        </w:rPr>
        <w:lastRenderedPageBreak/>
        <w:t>рабочих дней после даты, указанной в</w:t>
      </w:r>
      <w:r>
        <w:rPr>
          <w:rFonts w:ascii="Times New Roman" w:eastAsia="Times New Roman" w:hAnsi="Times New Roman" w:cs="Times New Roman"/>
          <w:sz w:val="24"/>
          <w:lang w:val="ru-RU"/>
        </w:rPr>
        <w:t xml:space="preserve"> пункте 17.1. конкурсной документации. </w:t>
      </w:r>
    </w:p>
    <w:p w:rsidR="00FA1F59" w:rsidRPr="002C7E17" w:rsidRDefault="00FA1F59" w:rsidP="00FA1F59">
      <w:pPr>
        <w:jc w:val="both"/>
        <w:rPr>
          <w:lang w:val="ru-RU"/>
        </w:rPr>
      </w:pPr>
      <w:r>
        <w:rPr>
          <w:rFonts w:ascii="Times New Roman" w:eastAsia="Times New Roman" w:hAnsi="Times New Roman" w:cs="Times New Roman"/>
          <w:sz w:val="24"/>
          <w:lang w:val="ru-RU"/>
        </w:rPr>
        <w:t>17.3. Решение об отказе в допуске заявителя к участию в конкурсе принимается Конкурсной комиссией в случае, если:</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заявитель не соответствует требованиям, предъявляемым к участникам конкурса и установленным разделом 3 конкурсной документации;</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заявка не соответствует требованиям, предъявляемым к заявкам и установленным конкурсной документацией;</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представленные заявителем документы и материалы неполны и (или) недостоверны;</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17.4.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 </w:t>
      </w:r>
    </w:p>
    <w:p w:rsidR="00FA1F59" w:rsidRPr="002C7E17" w:rsidRDefault="00FA1F59" w:rsidP="00FA1F59">
      <w:pPr>
        <w:jc w:val="both"/>
        <w:rPr>
          <w:lang w:val="ru-RU"/>
        </w:rPr>
      </w:pPr>
      <w:r>
        <w:rPr>
          <w:rFonts w:ascii="Times New Roman" w:eastAsia="Times New Roman" w:hAnsi="Times New Roman" w:cs="Times New Roman"/>
          <w:sz w:val="24"/>
          <w:lang w:val="ru-RU"/>
        </w:rPr>
        <w:t>17.5.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17.6. В случае, если конкурс объявлен несостоявшимся в соответствии с конкурсной документацией, по решению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
    <w:p w:rsidR="00FA1F59" w:rsidRPr="002C7E17" w:rsidRDefault="00FA1F59" w:rsidP="00FA1F59">
      <w:pPr>
        <w:ind w:firstLine="709"/>
        <w:jc w:val="both"/>
        <w:rPr>
          <w:lang w:val="ru-RU"/>
        </w:rPr>
      </w:pPr>
      <w:r>
        <w:rPr>
          <w:rFonts w:ascii="Times New Roman" w:eastAsia="Times New Roman" w:hAnsi="Times New Roman" w:cs="Times New Roman"/>
          <w:sz w:val="24"/>
          <w:lang w:val="ru-RU"/>
        </w:rPr>
        <w:t xml:space="preserve">В случае, если заявитель и представленная им заявка соответствуют требованиям, установленным конкурсной документацией,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Срок рассмотрения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представленного таким заявителем предложения составляет не более пятнадцати рабочих дней со дня его представления. По результатам рассмотрения представленного заявителем предложения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FA1F59" w:rsidRDefault="00FA1F59" w:rsidP="00FA1F59">
      <w:pPr>
        <w:ind w:firstLine="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18. Порядок, время вскрытия конвертов с конкурсными предложениями</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18.1. Конверты с конкурсными предложениями вскрываются на заседании Конкурсной комиссии по адресу: </w:t>
      </w:r>
      <w:r>
        <w:rPr>
          <w:rFonts w:ascii="Times New Roman" w:eastAsia="Times New Roman" w:hAnsi="Times New Roman" w:cs="Times New Roman"/>
          <w:color w:val="auto"/>
          <w:sz w:val="24"/>
          <w:lang w:val="ru-RU"/>
        </w:rPr>
        <w:t xml:space="preserve">456573, Челябинская область, Еткульский район, пос. Новобатурино, ул. Центральная, 4 в </w:t>
      </w:r>
      <w:r>
        <w:rPr>
          <w:rFonts w:ascii="Times New Roman" w:eastAsia="Times New Roman" w:hAnsi="Times New Roman" w:cs="Times New Roman"/>
          <w:sz w:val="24"/>
          <w:lang w:val="ru-RU"/>
        </w:rPr>
        <w:t>10 час 00 мин. по местному врем</w:t>
      </w:r>
      <w:r>
        <w:rPr>
          <w:rFonts w:ascii="Times New Roman" w:eastAsia="Times New Roman" w:hAnsi="Times New Roman" w:cs="Times New Roman"/>
          <w:sz w:val="24"/>
          <w:shd w:val="clear" w:color="auto" w:fill="FFFFFF"/>
          <w:lang w:val="ru-RU"/>
        </w:rPr>
        <w:t xml:space="preserve">ени </w:t>
      </w:r>
      <w:r>
        <w:rPr>
          <w:rFonts w:ascii="Times New Roman" w:eastAsia="Times New Roman" w:hAnsi="Times New Roman" w:cs="Times New Roman"/>
          <w:b/>
          <w:bCs/>
          <w:sz w:val="24"/>
          <w:shd w:val="clear" w:color="auto" w:fill="FFFFFF"/>
          <w:lang w:val="ru-RU"/>
        </w:rPr>
        <w:t>07 октября 2024.</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18.2.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
    <w:p w:rsidR="00FA1F59" w:rsidRPr="002C7E17" w:rsidRDefault="00FA1F59" w:rsidP="00FA1F59">
      <w:pPr>
        <w:jc w:val="both"/>
        <w:rPr>
          <w:lang w:val="ru-RU"/>
        </w:rPr>
      </w:pPr>
      <w:r>
        <w:rPr>
          <w:rFonts w:ascii="Times New Roman" w:eastAsia="Times New Roman" w:hAnsi="Times New Roman" w:cs="Times New Roman"/>
          <w:sz w:val="24"/>
          <w:lang w:val="ru-RU"/>
        </w:rPr>
        <w:t>18.3.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FA1F59" w:rsidRPr="002C7E17" w:rsidRDefault="00FA1F59" w:rsidP="00FA1F59">
      <w:pPr>
        <w:jc w:val="both"/>
        <w:rPr>
          <w:lang w:val="ru-RU"/>
        </w:rPr>
      </w:pPr>
      <w:r>
        <w:rPr>
          <w:rFonts w:ascii="Times New Roman" w:eastAsia="Times New Roman" w:hAnsi="Times New Roman" w:cs="Times New Roman"/>
          <w:sz w:val="24"/>
          <w:lang w:val="ru-RU"/>
        </w:rPr>
        <w:t>18.4.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FA1F59" w:rsidRDefault="00FA1F59" w:rsidP="00FA1F59">
      <w:pPr>
        <w:ind w:left="360"/>
        <w:jc w:val="center"/>
        <w:rPr>
          <w:rFonts w:ascii="Times New Roman" w:eastAsia="Times New Roman" w:hAnsi="Times New Roman" w:cs="Times New Roman"/>
          <w:b/>
          <w:color w:val="auto"/>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19. Порядок рассмотрения и оценки конкурсных предложений</w:t>
      </w:r>
    </w:p>
    <w:p w:rsidR="00FA1F59" w:rsidRPr="002C7E17" w:rsidRDefault="00FA1F59" w:rsidP="00FA1F59">
      <w:pPr>
        <w:jc w:val="both"/>
        <w:rPr>
          <w:lang w:val="ru-RU"/>
        </w:rPr>
      </w:pPr>
      <w:r>
        <w:rPr>
          <w:rFonts w:ascii="Times New Roman" w:eastAsia="Times New Roman" w:hAnsi="Times New Roman" w:cs="Times New Roman"/>
          <w:sz w:val="24"/>
          <w:lang w:val="ru-RU"/>
        </w:rPr>
        <w:t>19.1. Рассмотрение и оценка конкурсных предложений осуществляются Конкурсной комиссией путем:</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определения соответствия конкурсного предложения требованиям конкурсной документации,</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19.2. Конкурсная комиссия на основании результатов рассмотрения конкурсных предложений принимает решение о:</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соответствии конкурсного предложения требованиям конкурсной документации,</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несоответствии конкурсного предложения требованиям конкурсной документации.</w:t>
      </w:r>
    </w:p>
    <w:p w:rsidR="00FA1F59" w:rsidRPr="002C7E17" w:rsidRDefault="00FA1F59" w:rsidP="00FA1F59">
      <w:pPr>
        <w:jc w:val="both"/>
        <w:rPr>
          <w:lang w:val="ru-RU"/>
        </w:rPr>
      </w:pPr>
      <w:r>
        <w:rPr>
          <w:rFonts w:ascii="Times New Roman" w:eastAsia="Times New Roman" w:hAnsi="Times New Roman" w:cs="Times New Roman"/>
          <w:sz w:val="24"/>
          <w:lang w:val="ru-RU"/>
        </w:rPr>
        <w:t>19.3. Решение о несоответствии конкурсного предложения требованиям конкурсной документации принимается Конкурсной комиссией в случае, если:</w:t>
      </w:r>
    </w:p>
    <w:p w:rsidR="00FA1F59" w:rsidRPr="002C7E17" w:rsidRDefault="00FA1F59" w:rsidP="00FA1F59">
      <w:pPr>
        <w:tabs>
          <w:tab w:val="left" w:pos="1567"/>
        </w:tabs>
        <w:jc w:val="both"/>
        <w:rPr>
          <w:lang w:val="ru-RU"/>
        </w:rPr>
      </w:pPr>
      <w:r>
        <w:rPr>
          <w:rFonts w:ascii="Times New Roman" w:eastAsia="Times New Roman" w:hAnsi="Times New Roman" w:cs="Times New Roman"/>
          <w:sz w:val="24"/>
          <w:lang w:val="ru-RU"/>
        </w:rPr>
        <w:t>-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rsidR="00FA1F59" w:rsidRPr="002C7E17" w:rsidRDefault="00FA1F59" w:rsidP="00FA1F59">
      <w:pPr>
        <w:tabs>
          <w:tab w:val="left" w:pos="1567"/>
        </w:tabs>
        <w:jc w:val="both"/>
        <w:rPr>
          <w:lang w:val="ru-RU"/>
        </w:rPr>
      </w:pPr>
      <w:r>
        <w:rPr>
          <w:rFonts w:ascii="Times New Roman" w:eastAsia="Times New Roman" w:hAnsi="Times New Roman" w:cs="Times New Roman"/>
          <w:sz w:val="24"/>
          <w:lang w:val="ru-RU"/>
        </w:rPr>
        <w:t>- условие, содержащееся в конкурсном предложении, не соответствует установленным предельным значениям критериев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19.4. 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FA1F59" w:rsidRPr="00822408" w:rsidRDefault="00FA1F59" w:rsidP="00FA1F59">
      <w:pPr>
        <w:jc w:val="both"/>
        <w:rPr>
          <w:lang w:val="ru-RU"/>
        </w:rPr>
      </w:pPr>
      <w:r>
        <w:rPr>
          <w:rFonts w:ascii="Times New Roman" w:eastAsia="Times New Roman" w:hAnsi="Times New Roman" w:cs="Times New Roman"/>
          <w:sz w:val="24"/>
          <w:lang w:val="ru-RU"/>
        </w:rPr>
        <w:t xml:space="preserve">19.5. </w:t>
      </w:r>
      <w:r w:rsidRPr="00822408">
        <w:rPr>
          <w:rFonts w:ascii="Times New Roman" w:hAnsi="Times New Roman" w:cs="Times New Roman"/>
          <w:sz w:val="24"/>
          <w:lang w:val="ru-RU"/>
        </w:rPr>
        <w:t>Оценка конкурсных предложений в соответствии с критериями конкурса осуществляется в следующем порядке:</w:t>
      </w:r>
    </w:p>
    <w:p w:rsidR="00FA1F59" w:rsidRPr="00822408" w:rsidRDefault="00FA1F59" w:rsidP="00FA1F59">
      <w:pPr>
        <w:pStyle w:val="ConsPlusNormal"/>
        <w:widowControl/>
        <w:ind w:firstLine="540"/>
        <w:jc w:val="both"/>
        <w:rPr>
          <w:rFonts w:ascii="Times New Roman" w:hAnsi="Times New Roman" w:cs="Times New Roman"/>
          <w:sz w:val="24"/>
          <w:szCs w:val="24"/>
        </w:rPr>
      </w:pPr>
      <w:r w:rsidRPr="00822408">
        <w:rPr>
          <w:rFonts w:ascii="Times New Roman" w:hAnsi="Times New Roman" w:cs="Times New Roman"/>
          <w:sz w:val="24"/>
          <w:szCs w:val="24"/>
        </w:rPr>
        <w:t>1) 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значения,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FA1F59" w:rsidRPr="00822408" w:rsidRDefault="00FA1F59" w:rsidP="00FA1F59">
      <w:pPr>
        <w:pStyle w:val="ConsPlusNormal"/>
        <w:widowControl/>
        <w:ind w:firstLine="0"/>
        <w:jc w:val="both"/>
        <w:rPr>
          <w:rFonts w:ascii="Times New Roman" w:hAnsi="Times New Roman" w:cs="Times New Roman"/>
          <w:sz w:val="24"/>
          <w:szCs w:val="24"/>
        </w:rPr>
      </w:pPr>
      <w:r w:rsidRPr="00822408">
        <w:rPr>
          <w:rFonts w:ascii="Times New Roman" w:hAnsi="Times New Roman" w:cs="Times New Roman"/>
          <w:sz w:val="24"/>
          <w:szCs w:val="24"/>
        </w:rPr>
        <w:t xml:space="preserve">     2) в случае, если для критерия конкурса установлено уменьшение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FA1F59" w:rsidRPr="00822408" w:rsidRDefault="00FA1F59" w:rsidP="00FA1F59">
      <w:pPr>
        <w:pStyle w:val="ConsPlusNormal"/>
        <w:widowControl/>
        <w:ind w:firstLine="0"/>
        <w:jc w:val="both"/>
        <w:rPr>
          <w:rFonts w:ascii="Times New Roman" w:hAnsi="Times New Roman" w:cs="Times New Roman"/>
          <w:sz w:val="24"/>
          <w:szCs w:val="24"/>
        </w:rPr>
      </w:pPr>
      <w:r w:rsidRPr="00822408">
        <w:rPr>
          <w:rFonts w:ascii="Times New Roman" w:hAnsi="Times New Roman" w:cs="Times New Roman"/>
          <w:sz w:val="24"/>
          <w:szCs w:val="24"/>
        </w:rPr>
        <w:t xml:space="preserve">     3) для каждого конкурсного предложения величины, рассчитанные по всем критериям конкурса суммируются и определяется итоговая величина.</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 xml:space="preserve">19.6. Конкурс по решению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r>
        <w:rPr>
          <w:rFonts w:ascii="Times New Roman" w:eastAsia="Times New Roman" w:hAnsi="Times New Roman" w:cs="Times New Roman"/>
          <w:sz w:val="24"/>
        </w:rPr>
        <w:t>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FA1F59" w:rsidRPr="002C7E17" w:rsidRDefault="00FA1F59" w:rsidP="00FA1F59">
      <w:pPr>
        <w:ind w:firstLine="709"/>
        <w:jc w:val="both"/>
        <w:rPr>
          <w:lang w:val="ru-RU"/>
        </w:rPr>
      </w:pPr>
      <w:r>
        <w:rPr>
          <w:rFonts w:ascii="Times New Roman" w:eastAsia="Times New Roman" w:hAnsi="Times New Roman" w:cs="Times New Roman"/>
          <w:sz w:val="24"/>
          <w:lang w:val="ru-RU"/>
        </w:rPr>
        <w:t xml:space="preserve">В случае, если по решению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конкурс объявлен несостоявшимся либо в результате рассмотрения представленного только одним участником конкурса конкурсного предложения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не принято решение о заключении с этим участником конкурса </w:t>
      </w:r>
      <w:r>
        <w:rPr>
          <w:rFonts w:ascii="Times New Roman" w:eastAsia="Times New Roman" w:hAnsi="Times New Roman" w:cs="Times New Roman"/>
          <w:sz w:val="24"/>
          <w:lang w:val="ru-RU"/>
        </w:rPr>
        <w:lastRenderedPageBreak/>
        <w:t>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FA1F59" w:rsidRDefault="00FA1F59" w:rsidP="00FA1F59">
      <w:pPr>
        <w:ind w:left="360"/>
        <w:jc w:val="center"/>
        <w:rPr>
          <w:rFonts w:ascii="Times New Roman" w:eastAsia="Times New Roman" w:hAnsi="Times New Roman" w:cs="Times New Roman"/>
          <w:b/>
          <w:color w:val="auto"/>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20. Порядок определения Победителя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20.1. Победителем конкурса признается участник конкурса, предложивший наилучшие условия, определяемые в порядке, предусмотренном в разделе 19 настоящей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FA1F59" w:rsidRPr="002C7E17" w:rsidRDefault="00FA1F59" w:rsidP="00FA1F59">
      <w:pPr>
        <w:jc w:val="both"/>
        <w:rPr>
          <w:lang w:val="ru-RU"/>
        </w:rPr>
      </w:pPr>
      <w:r>
        <w:rPr>
          <w:rFonts w:ascii="Times New Roman" w:eastAsia="Times New Roman" w:hAnsi="Times New Roman" w:cs="Times New Roman"/>
          <w:sz w:val="24"/>
          <w:lang w:val="ru-RU"/>
        </w:rPr>
        <w:t>20.2. Решение об определении победителя конкурса оформляется протоколом рассмотрения и оценки конкурсных предложений, в котором указываются:</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критерии конкурса;</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условия, содержащиеся в конкурсных предложениях;</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результаты оценки конкурсных предложений в соответствии с конкурсной документацией;</w:t>
      </w:r>
    </w:p>
    <w:p w:rsidR="00FA1F59" w:rsidRPr="002C7E17" w:rsidRDefault="00FA1F59" w:rsidP="00FA1F59">
      <w:pPr>
        <w:tabs>
          <w:tab w:val="left" w:pos="1080"/>
        </w:tabs>
        <w:jc w:val="both"/>
        <w:rPr>
          <w:lang w:val="ru-RU"/>
        </w:rPr>
      </w:pPr>
      <w:r>
        <w:rPr>
          <w:rFonts w:ascii="Times New Roman" w:eastAsia="Times New Roman" w:hAnsi="Times New Roman" w:cs="Times New Roman"/>
          <w:sz w:val="24"/>
          <w:lang w:val="ru-RU"/>
        </w:rPr>
        <w:t>-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FA1F59" w:rsidRDefault="00FA1F59" w:rsidP="00FA1F59">
      <w:pPr>
        <w:ind w:left="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21. Протокол о результатах проведения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21.1. Конкурсной комиссией в сро</w:t>
      </w:r>
      <w:r>
        <w:rPr>
          <w:rFonts w:ascii="Times New Roman" w:eastAsia="Times New Roman" w:hAnsi="Times New Roman" w:cs="Times New Roman"/>
          <w:sz w:val="24"/>
          <w:shd w:val="clear" w:color="auto" w:fill="FFFFFF"/>
          <w:lang w:val="ru-RU"/>
        </w:rPr>
        <w:t xml:space="preserve">к </w:t>
      </w:r>
      <w:r w:rsidRPr="00A7605B">
        <w:rPr>
          <w:rFonts w:ascii="Times New Roman" w:eastAsia="Times New Roman" w:hAnsi="Times New Roman" w:cs="Times New Roman"/>
          <w:b/>
          <w:sz w:val="24"/>
          <w:shd w:val="clear" w:color="auto" w:fill="FFFFFF"/>
          <w:lang w:val="ru-RU"/>
        </w:rPr>
        <w:t>до</w:t>
      </w:r>
      <w:r>
        <w:rPr>
          <w:rFonts w:ascii="Times New Roman" w:eastAsia="Times New Roman" w:hAnsi="Times New Roman" w:cs="Times New Roman"/>
          <w:sz w:val="24"/>
          <w:shd w:val="clear" w:color="auto" w:fill="FFFFFF"/>
          <w:lang w:val="ru-RU"/>
        </w:rPr>
        <w:t xml:space="preserve"> </w:t>
      </w:r>
      <w:r>
        <w:rPr>
          <w:rFonts w:ascii="Times New Roman" w:eastAsia="Times New Roman" w:hAnsi="Times New Roman" w:cs="Times New Roman"/>
          <w:b/>
          <w:bCs/>
          <w:sz w:val="24"/>
          <w:shd w:val="clear" w:color="auto" w:fill="FFFFFF"/>
          <w:lang w:val="ru-RU"/>
        </w:rPr>
        <w:t>08 октября 2024</w:t>
      </w:r>
      <w:r>
        <w:rPr>
          <w:rFonts w:ascii="Times New Roman" w:eastAsia="Times New Roman" w:hAnsi="Times New Roman" w:cs="Times New Roman"/>
          <w:sz w:val="24"/>
          <w:shd w:val="clear" w:color="auto" w:fill="FFFFFF"/>
          <w:lang w:val="ru-RU"/>
        </w:rPr>
        <w:t xml:space="preserve"> включительно подписывается протокол о результатах проведения конкурса, в который включаются</w:t>
      </w:r>
      <w:r>
        <w:rPr>
          <w:rFonts w:ascii="Times New Roman" w:eastAsia="Times New Roman" w:hAnsi="Times New Roman" w:cs="Times New Roman"/>
          <w:sz w:val="24"/>
          <w:lang w:val="ru-RU"/>
        </w:rPr>
        <w:t>:</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1) решение о заключении концессионного соглашения с указанием вида конкурса;</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2) сообщение о проведении конкурса;</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3) список лиц, которым в соответствии с решением о заключении концессионного соглашения было направлено сообщение о проведении конкурса одновременно с приглашением принять участие в конкурсе (при проведении закрытого конкурса);</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4) конкурсная документация и внесенные в нее изменения;</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 xml:space="preserve">5) запросы участников конкурса о разъяснении положений конкурсной документации и соответствующие разъяснения </w:t>
      </w:r>
      <w:proofErr w:type="spellStart"/>
      <w:r w:rsidRPr="00A7605B">
        <w:rPr>
          <w:rFonts w:ascii="Times New Roman" w:hAnsi="Times New Roman" w:cs="Times New Roman"/>
          <w:sz w:val="24"/>
          <w:lang w:val="ru-RU" w:eastAsia="ru-RU" w:bidi="ar-SA"/>
        </w:rPr>
        <w:t>концедента</w:t>
      </w:r>
      <w:proofErr w:type="spellEnd"/>
      <w:r w:rsidRPr="00A7605B">
        <w:rPr>
          <w:rFonts w:ascii="Times New Roman" w:hAnsi="Times New Roman" w:cs="Times New Roman"/>
          <w:sz w:val="24"/>
          <w:lang w:val="ru-RU" w:eastAsia="ru-RU" w:bidi="ar-SA"/>
        </w:rPr>
        <w:t xml:space="preserve"> или конкурсной комиссии;</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6) протокол вскрытия конвертов с заявками на участие в конкурсе;</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7) оригиналы заявок на участие в конкурсе, представленные в конкурсную комиссию;</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8) протокол проведения предварительного отбора участников конкурса;</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9) перечень участников конкурса, которым были направлены уведомления с предложением представить конкурсные предложения;</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10) протокол вскрытия конвертов с конкурсными предложениями;</w:t>
      </w:r>
    </w:p>
    <w:p w:rsidR="00FA1F59" w:rsidRPr="00A7605B" w:rsidRDefault="00FA1F59" w:rsidP="00FA1F59">
      <w:pPr>
        <w:pStyle w:val="a3"/>
        <w:jc w:val="both"/>
        <w:rPr>
          <w:rFonts w:ascii="Times New Roman" w:hAnsi="Times New Roman" w:cs="Times New Roman"/>
          <w:sz w:val="24"/>
          <w:lang w:val="ru-RU"/>
        </w:rPr>
      </w:pPr>
      <w:r w:rsidRPr="00A7605B">
        <w:rPr>
          <w:rFonts w:ascii="Times New Roman" w:hAnsi="Times New Roman" w:cs="Times New Roman"/>
          <w:sz w:val="24"/>
          <w:lang w:val="ru-RU" w:eastAsia="ru-RU" w:bidi="ar-SA"/>
        </w:rPr>
        <w:t>11) протокол рассмотрения и оценки конкурсных предложений.</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21.2. Протокол о результатах проведения конкурса хранится у </w:t>
      </w:r>
      <w:proofErr w:type="spellStart"/>
      <w:r>
        <w:rPr>
          <w:rFonts w:ascii="Times New Roman" w:eastAsia="Times New Roman" w:hAnsi="Times New Roman" w:cs="Times New Roman"/>
          <w:sz w:val="24"/>
          <w:lang w:val="ru-RU"/>
        </w:rPr>
        <w:t>Концедента</w:t>
      </w:r>
      <w:proofErr w:type="spellEnd"/>
      <w:r>
        <w:rPr>
          <w:rFonts w:ascii="Times New Roman" w:eastAsia="Times New Roman" w:hAnsi="Times New Roman" w:cs="Times New Roman"/>
          <w:sz w:val="24"/>
          <w:lang w:val="ru-RU"/>
        </w:rPr>
        <w:t xml:space="preserve"> в течение срока действия Концессионного соглашения.</w:t>
      </w:r>
    </w:p>
    <w:p w:rsidR="00FA1F59" w:rsidRDefault="00FA1F59" w:rsidP="00FA1F59">
      <w:pPr>
        <w:ind w:firstLine="709"/>
        <w:jc w:val="both"/>
        <w:rPr>
          <w:rFonts w:ascii="Times New Roman" w:eastAsia="Times New Roman" w:hAnsi="Times New Roman" w:cs="Times New Roman"/>
          <w:sz w:val="24"/>
          <w:lang w:val="ru-RU"/>
        </w:rPr>
      </w:pPr>
    </w:p>
    <w:p w:rsidR="00FA1F59" w:rsidRPr="002C7E17" w:rsidRDefault="00FA1F59" w:rsidP="00FA1F59">
      <w:pPr>
        <w:tabs>
          <w:tab w:val="left" w:pos="349"/>
        </w:tabs>
        <w:ind w:left="360"/>
        <w:jc w:val="center"/>
        <w:rPr>
          <w:lang w:val="ru-RU"/>
        </w:rPr>
      </w:pPr>
      <w:r>
        <w:rPr>
          <w:rFonts w:ascii="Times New Roman" w:eastAsia="Times New Roman" w:hAnsi="Times New Roman" w:cs="Times New Roman"/>
          <w:b/>
          <w:color w:val="auto"/>
          <w:sz w:val="24"/>
          <w:lang w:val="ru-RU"/>
        </w:rPr>
        <w:t>22. Срок подписания Концессионного соглашения</w:t>
      </w:r>
    </w:p>
    <w:p w:rsidR="00FA1F59" w:rsidRPr="002C7E17" w:rsidRDefault="00FA1F59" w:rsidP="00FA1F59">
      <w:pPr>
        <w:tabs>
          <w:tab w:val="left" w:pos="709"/>
        </w:tabs>
        <w:jc w:val="both"/>
        <w:rPr>
          <w:lang w:val="ru-RU"/>
        </w:rPr>
      </w:pPr>
      <w:r>
        <w:rPr>
          <w:rFonts w:ascii="Times New Roman" w:eastAsia="Times New Roman" w:hAnsi="Times New Roman" w:cs="Times New Roman"/>
          <w:sz w:val="24"/>
          <w:lang w:val="ru-RU"/>
        </w:rPr>
        <w:t xml:space="preserve">22.1.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w:t>
      </w:r>
      <w:r>
        <w:rPr>
          <w:rFonts w:ascii="Times New Roman" w:eastAsia="Times New Roman" w:hAnsi="Times New Roman" w:cs="Times New Roman"/>
          <w:sz w:val="24"/>
        </w:rPr>
        <w:t> </w:t>
      </w:r>
      <w:r>
        <w:rPr>
          <w:rFonts w:ascii="Times New Roman" w:eastAsia="Times New Roman" w:hAnsi="Times New Roman" w:cs="Times New Roman"/>
          <w:sz w:val="24"/>
          <w:lang w:val="ru-RU"/>
        </w:rPr>
        <w:t xml:space="preserve">Концессионное соглашение должно быть подписано не позднее чем через 10 </w:t>
      </w:r>
      <w:r>
        <w:rPr>
          <w:rFonts w:ascii="Times New Roman" w:eastAsia="Times New Roman" w:hAnsi="Times New Roman" w:cs="Times New Roman"/>
          <w:sz w:val="24"/>
          <w:lang w:val="ru-RU"/>
        </w:rPr>
        <w:lastRenderedPageBreak/>
        <w:t>рабочих дней со дня получения победителем  конкурса протокола о результатах проведения открытого конкурса и проекта концессионного соглашения. Не позднее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22.2. В случае, если в течение 10 рабочих дней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банковскую гарантию, подтверждающую обеспечение исполнения обязательств по Концессионному соглашению,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принимает решение об отказе в заключении  Концессионного  соглашения с указанным  лицом.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22.3. В случае отказа или уклонения победителя конкурса от подписания в установленный срок Концессионного соглашения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22.4. В случае, если до установленного конкурсной документацией дня подписания Концессионного соглашения участник конкурса, которому в соответствии с пунктом 22.3. конкурсной документации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предложил заключить Концессионное соглашение, не представил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банковскую гарантию, подтверждающую обеспечение исполнения обязательств по Концессионному соглашению,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принимает решение об отказе в заключении Концессионного соглашения с таким участником конкурса и об объявлении конкурса несостоявшимся.</w:t>
      </w:r>
    </w:p>
    <w:p w:rsidR="00FA1F59" w:rsidRPr="002C7E17" w:rsidRDefault="00FA1F59" w:rsidP="00FA1F59">
      <w:pPr>
        <w:jc w:val="both"/>
        <w:rPr>
          <w:lang w:val="ru-RU"/>
        </w:rPr>
      </w:pPr>
      <w:r>
        <w:rPr>
          <w:rFonts w:ascii="Times New Roman" w:eastAsia="Times New Roman" w:hAnsi="Times New Roman" w:cs="Times New Roman"/>
          <w:sz w:val="24"/>
          <w:lang w:val="ru-RU"/>
        </w:rPr>
        <w:t>22.5. В случае заключения Концессионного соглашения в соответствии с частью 6 статьи 29</w:t>
      </w:r>
      <w:r>
        <w:rPr>
          <w:rFonts w:ascii="Times New Roman" w:eastAsia="Times New Roman" w:hAnsi="Times New Roman" w:cs="Times New Roman"/>
          <w:color w:val="auto"/>
          <w:sz w:val="24"/>
          <w:lang w:val="ru-RU"/>
        </w:rPr>
        <w:t xml:space="preserve"> Федерального з</w:t>
      </w:r>
      <w:r>
        <w:rPr>
          <w:rFonts w:ascii="Times New Roman" w:eastAsia="Times New Roman" w:hAnsi="Times New Roman" w:cs="Times New Roman"/>
          <w:sz w:val="24"/>
          <w:lang w:val="ru-RU"/>
        </w:rPr>
        <w:t xml:space="preserve">акона «О концессионных соглашениях» не позднее чем через 5 рабочих дней со дня принятия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решения о заключении концессионного соглашения с Заявителем, представившим единственную Заявку,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22.6. В случае заключения Концессионного соглашения в соответствии с частью 7 статьи 32Закона о концессионных соглашениях не позднее чем через 5 рабочих дней со дня принятия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решения о заключении Концессионного соглашения с единственным участником конкурса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10 рабочих дней со дня направления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банковскую гарантию, подтверждающую обеспечение исполнения обязательств по Концессионному соглашению,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принимает решение об отказе в заключении Концессионного соглашения с таким заявителем или таким участником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lastRenderedPageBreak/>
        <w:t xml:space="preserve">22.7. В случае, если  после направления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победителю конкурса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w:t>
      </w:r>
      <w:r>
        <w:rPr>
          <w:rFonts w:ascii="Times New Roman" w:eastAsia="Times New Roman" w:hAnsi="Times New Roman" w:cs="Times New Roman"/>
          <w:sz w:val="24"/>
        </w:rPr>
        <w:t> </w:t>
      </w:r>
      <w:r>
        <w:rPr>
          <w:rFonts w:ascii="Times New Roman" w:eastAsia="Times New Roman" w:hAnsi="Times New Roman" w:cs="Times New Roman"/>
          <w:sz w:val="24"/>
          <w:lang w:val="ru-RU"/>
        </w:rPr>
        <w:t>В тридцатидневный срок со дня получения таким лицом этого решения оно может быть оспорено таким лицом в судебном порядке.</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22.8. В случае принятия в отношении победителя конкурса решения об отказе в заключении с ним Концессионного соглашения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FA1F59" w:rsidRDefault="00FA1F59" w:rsidP="00FA1F59">
      <w:pPr>
        <w:ind w:left="993" w:firstLine="709"/>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23. Отказ от проведения конкурса. Внесение изменений в конкурсную документацию</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23.1.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вправе отказаться от проведения конкурса, но не позднее, чем за 30 дней до установленной даты вскрытия конвертов с конкурсными предложениями. При этом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не несет ответственности за или в связи с совершением  указанных  действий  по отказу от проведения конкурса.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23.2. Сообщение об отказе от проведения конкурса размещается на Официальных  сайтах  в течение 1 рабочего дня от даты принятия решения об отказе от проведения конкурса.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23.3. </w:t>
      </w:r>
      <w:proofErr w:type="spellStart"/>
      <w:r>
        <w:rPr>
          <w:rFonts w:ascii="Times New Roman" w:eastAsia="Times New Roman" w:hAnsi="Times New Roman" w:cs="Times New Roman"/>
          <w:sz w:val="24"/>
          <w:lang w:val="ru-RU"/>
        </w:rPr>
        <w:t>Концедент</w:t>
      </w:r>
      <w:proofErr w:type="spellEnd"/>
      <w:r>
        <w:rPr>
          <w:rFonts w:ascii="Times New Roman" w:eastAsia="Times New Roman" w:hAnsi="Times New Roman" w:cs="Times New Roman"/>
          <w:sz w:val="24"/>
          <w:lang w:val="ru-RU"/>
        </w:rPr>
        <w:t xml:space="preserve">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официальном издании, размещается на официальных сайтах.</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23.4. При поступлении предложений об изменении конкурсной документации, в том числе об изменении проекта концессионного соглашения, к </w:t>
      </w:r>
      <w:proofErr w:type="spellStart"/>
      <w:r>
        <w:rPr>
          <w:rFonts w:ascii="Times New Roman" w:eastAsia="Times New Roman" w:hAnsi="Times New Roman" w:cs="Times New Roman"/>
          <w:sz w:val="24"/>
          <w:lang w:val="ru-RU"/>
        </w:rPr>
        <w:t>Концеденту</w:t>
      </w:r>
      <w:proofErr w:type="spellEnd"/>
      <w:r>
        <w:rPr>
          <w:rFonts w:ascii="Times New Roman" w:eastAsia="Times New Roman" w:hAnsi="Times New Roman" w:cs="Times New Roman"/>
          <w:sz w:val="24"/>
          <w:lang w:val="ru-RU"/>
        </w:rPr>
        <w:t xml:space="preserve">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23.5. В случае принятия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w:t>
      </w:r>
    </w:p>
    <w:p w:rsidR="00FA1F59" w:rsidRDefault="00FA1F59" w:rsidP="00FA1F59">
      <w:pPr>
        <w:ind w:left="2836"/>
        <w:jc w:val="both"/>
        <w:rPr>
          <w:rFonts w:ascii="Times New Roman" w:eastAsia="Times New Roman" w:hAnsi="Times New Roman" w:cs="Times New Roman"/>
          <w:sz w:val="24"/>
          <w:lang w:val="ru-RU"/>
        </w:rPr>
      </w:pPr>
    </w:p>
    <w:p w:rsidR="00FA1F59" w:rsidRPr="002C7E17" w:rsidRDefault="00FA1F59" w:rsidP="00FA1F59">
      <w:pPr>
        <w:ind w:left="360"/>
        <w:jc w:val="center"/>
        <w:rPr>
          <w:lang w:val="ru-RU"/>
        </w:rPr>
      </w:pPr>
      <w:r>
        <w:rPr>
          <w:rFonts w:ascii="Times New Roman" w:eastAsia="Times New Roman" w:hAnsi="Times New Roman" w:cs="Times New Roman"/>
          <w:b/>
          <w:color w:val="auto"/>
          <w:sz w:val="24"/>
          <w:lang w:val="ru-RU"/>
        </w:rPr>
        <w:t xml:space="preserve">24. Срок передачи </w:t>
      </w:r>
      <w:proofErr w:type="spellStart"/>
      <w:r>
        <w:rPr>
          <w:rFonts w:ascii="Times New Roman" w:eastAsia="Times New Roman" w:hAnsi="Times New Roman" w:cs="Times New Roman"/>
          <w:b/>
          <w:color w:val="auto"/>
          <w:sz w:val="24"/>
          <w:lang w:val="ru-RU"/>
        </w:rPr>
        <w:t>Концедентом</w:t>
      </w:r>
      <w:proofErr w:type="spellEnd"/>
      <w:r>
        <w:rPr>
          <w:rFonts w:ascii="Times New Roman" w:eastAsia="Times New Roman" w:hAnsi="Times New Roman" w:cs="Times New Roman"/>
          <w:b/>
          <w:color w:val="auto"/>
          <w:sz w:val="24"/>
          <w:lang w:val="ru-RU"/>
        </w:rPr>
        <w:t xml:space="preserve"> Концессионеру объекта концессионного соглашения и (или) иного имущества</w:t>
      </w:r>
    </w:p>
    <w:p w:rsidR="00FA1F59" w:rsidRPr="002C7E17" w:rsidRDefault="00FA1F59" w:rsidP="00FA1F59">
      <w:pPr>
        <w:jc w:val="both"/>
        <w:rPr>
          <w:lang w:val="ru-RU"/>
        </w:rPr>
      </w:pPr>
      <w:r>
        <w:rPr>
          <w:rFonts w:ascii="Times New Roman" w:eastAsia="Times New Roman" w:hAnsi="Times New Roman" w:cs="Times New Roman"/>
          <w:sz w:val="24"/>
          <w:lang w:val="ru-RU"/>
        </w:rPr>
        <w:t xml:space="preserve">24.1. Срок передачи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Концессионеру объекта концессионного соглашения и (или) иного передаваемого </w:t>
      </w:r>
      <w:proofErr w:type="spellStart"/>
      <w:r>
        <w:rPr>
          <w:rFonts w:ascii="Times New Roman" w:eastAsia="Times New Roman" w:hAnsi="Times New Roman" w:cs="Times New Roman"/>
          <w:sz w:val="24"/>
          <w:lang w:val="ru-RU"/>
        </w:rPr>
        <w:t>Концедентом</w:t>
      </w:r>
      <w:proofErr w:type="spellEnd"/>
      <w:r>
        <w:rPr>
          <w:rFonts w:ascii="Times New Roman" w:eastAsia="Times New Roman" w:hAnsi="Times New Roman" w:cs="Times New Roman"/>
          <w:sz w:val="24"/>
          <w:lang w:val="ru-RU"/>
        </w:rPr>
        <w:t xml:space="preserve"> Концессионеру по Концессионному соглашению имущества – не более 60 (шестидесяти) рабочих дней с даты заключения Соглашения.</w:t>
      </w:r>
    </w:p>
    <w:p w:rsidR="00FA1F59" w:rsidRDefault="00FA1F59" w:rsidP="00FA1F59">
      <w:pPr>
        <w:ind w:firstLine="709"/>
        <w:jc w:val="both"/>
        <w:rPr>
          <w:rFonts w:ascii="Times New Roman" w:eastAsia="Times New Roman" w:hAnsi="Times New Roman" w:cs="Times New Roman"/>
          <w:b/>
          <w:color w:val="auto"/>
          <w:sz w:val="24"/>
          <w:lang w:val="ru-RU"/>
        </w:rPr>
      </w:pPr>
    </w:p>
    <w:p w:rsidR="00FA1F59" w:rsidRPr="002C7E17" w:rsidRDefault="00FA1F59" w:rsidP="00FA1F59">
      <w:pPr>
        <w:ind w:firstLine="709"/>
        <w:jc w:val="center"/>
        <w:rPr>
          <w:lang w:val="ru-RU"/>
        </w:rPr>
      </w:pPr>
      <w:r>
        <w:rPr>
          <w:rFonts w:ascii="Times New Roman" w:eastAsia="Times New Roman" w:hAnsi="Times New Roman" w:cs="Times New Roman"/>
          <w:b/>
          <w:color w:val="auto"/>
          <w:sz w:val="24"/>
          <w:lang w:val="ru-RU"/>
        </w:rPr>
        <w:t xml:space="preserve">25. Порядок предоставления </w:t>
      </w:r>
      <w:proofErr w:type="spellStart"/>
      <w:r>
        <w:rPr>
          <w:rFonts w:ascii="Times New Roman" w:eastAsia="Times New Roman" w:hAnsi="Times New Roman" w:cs="Times New Roman"/>
          <w:b/>
          <w:color w:val="auto"/>
          <w:sz w:val="24"/>
          <w:lang w:val="ru-RU"/>
        </w:rPr>
        <w:t>Концедентом</w:t>
      </w:r>
      <w:proofErr w:type="spellEnd"/>
      <w:r>
        <w:rPr>
          <w:rFonts w:ascii="Times New Roman" w:eastAsia="Times New Roman" w:hAnsi="Times New Roman" w:cs="Times New Roman"/>
          <w:b/>
          <w:color w:val="auto"/>
          <w:sz w:val="24"/>
          <w:lang w:val="ru-RU"/>
        </w:rPr>
        <w:t xml:space="preserve"> информации об объекте концессионного соглашения, а также доступа на объект концессионного соглашения</w:t>
      </w:r>
    </w:p>
    <w:p w:rsidR="00FA1F59" w:rsidRPr="002C7E17" w:rsidRDefault="00FA1F59" w:rsidP="00FA1F59">
      <w:pPr>
        <w:tabs>
          <w:tab w:val="left" w:pos="0"/>
          <w:tab w:val="left" w:pos="993"/>
          <w:tab w:val="left" w:pos="1134"/>
        </w:tabs>
        <w:jc w:val="both"/>
        <w:rPr>
          <w:lang w:val="ru-RU"/>
        </w:rPr>
      </w:pPr>
      <w:r>
        <w:rPr>
          <w:rFonts w:ascii="Times New Roman" w:eastAsia="Times New Roman" w:hAnsi="Times New Roman" w:cs="Times New Roman"/>
          <w:color w:val="auto"/>
          <w:sz w:val="24"/>
          <w:lang w:val="ru-RU"/>
        </w:rPr>
        <w:t xml:space="preserve">25.1. После размещения информации о проведении конкурса на право заключения концессионного соглашения заявитель или участник конкурса имеет право запросить у </w:t>
      </w:r>
      <w:proofErr w:type="spellStart"/>
      <w:r>
        <w:rPr>
          <w:rFonts w:ascii="Times New Roman" w:eastAsia="Times New Roman" w:hAnsi="Times New Roman" w:cs="Times New Roman"/>
          <w:color w:val="auto"/>
          <w:sz w:val="24"/>
          <w:lang w:val="ru-RU"/>
        </w:rPr>
        <w:t>Концедента</w:t>
      </w:r>
      <w:proofErr w:type="spellEnd"/>
      <w:r>
        <w:rPr>
          <w:rFonts w:ascii="Times New Roman" w:eastAsia="Times New Roman" w:hAnsi="Times New Roman" w:cs="Times New Roman"/>
          <w:color w:val="auto"/>
          <w:sz w:val="24"/>
          <w:lang w:val="ru-RU"/>
        </w:rPr>
        <w:t xml:space="preserve"> дополнительные сведения об объекте концессионного соглашения или ином имуществе. Запрос должен быть получен </w:t>
      </w:r>
      <w:proofErr w:type="spellStart"/>
      <w:r>
        <w:rPr>
          <w:rFonts w:ascii="Times New Roman" w:eastAsia="Times New Roman" w:hAnsi="Times New Roman" w:cs="Times New Roman"/>
          <w:color w:val="auto"/>
          <w:sz w:val="24"/>
          <w:lang w:val="ru-RU"/>
        </w:rPr>
        <w:t>Концедентом</w:t>
      </w:r>
      <w:proofErr w:type="spellEnd"/>
      <w:r>
        <w:rPr>
          <w:rFonts w:ascii="Times New Roman" w:eastAsia="Times New Roman" w:hAnsi="Times New Roman" w:cs="Times New Roman"/>
          <w:color w:val="auto"/>
          <w:sz w:val="24"/>
          <w:lang w:val="ru-RU"/>
        </w:rPr>
        <w:t xml:space="preserve"> не позднее чем за 10 рабочих дней до </w:t>
      </w:r>
      <w:r>
        <w:rPr>
          <w:rFonts w:ascii="Times New Roman" w:eastAsia="Times New Roman" w:hAnsi="Times New Roman" w:cs="Times New Roman"/>
          <w:color w:val="auto"/>
          <w:sz w:val="24"/>
          <w:lang w:val="ru-RU"/>
        </w:rPr>
        <w:lastRenderedPageBreak/>
        <w:t>дня окончания срока приема заявок.</w:t>
      </w:r>
    </w:p>
    <w:p w:rsidR="00FA1F59" w:rsidRPr="002C7E17" w:rsidRDefault="00FA1F59" w:rsidP="00FA1F59">
      <w:pPr>
        <w:tabs>
          <w:tab w:val="left" w:pos="0"/>
          <w:tab w:val="left" w:pos="993"/>
          <w:tab w:val="left" w:pos="1134"/>
        </w:tabs>
        <w:jc w:val="both"/>
        <w:rPr>
          <w:lang w:val="ru-RU"/>
        </w:rPr>
      </w:pPr>
      <w:r>
        <w:rPr>
          <w:rFonts w:ascii="Times New Roman" w:eastAsia="Times New Roman" w:hAnsi="Times New Roman" w:cs="Times New Roman"/>
          <w:color w:val="auto"/>
          <w:sz w:val="24"/>
          <w:lang w:val="ru-RU"/>
        </w:rPr>
        <w:t xml:space="preserve">25.2. Запрос составляется в произвольной форме и предоставляется </w:t>
      </w:r>
      <w:proofErr w:type="spellStart"/>
      <w:r>
        <w:rPr>
          <w:rFonts w:ascii="Times New Roman" w:eastAsia="Times New Roman" w:hAnsi="Times New Roman" w:cs="Times New Roman"/>
          <w:color w:val="auto"/>
          <w:sz w:val="24"/>
          <w:lang w:val="ru-RU"/>
        </w:rPr>
        <w:t>Концеденту</w:t>
      </w:r>
      <w:proofErr w:type="spellEnd"/>
      <w:r>
        <w:rPr>
          <w:rFonts w:ascii="Times New Roman" w:eastAsia="Times New Roman" w:hAnsi="Times New Roman" w:cs="Times New Roman"/>
          <w:color w:val="auto"/>
          <w:sz w:val="24"/>
          <w:lang w:val="ru-RU"/>
        </w:rPr>
        <w:t xml:space="preserve"> в письменной форме нарочно или почтовым отправлением, либо в электронной форме. </w:t>
      </w:r>
    </w:p>
    <w:p w:rsidR="00FA1F59" w:rsidRPr="002C7E17" w:rsidRDefault="00FA1F59" w:rsidP="00FA1F59">
      <w:pPr>
        <w:tabs>
          <w:tab w:val="left" w:pos="0"/>
          <w:tab w:val="left" w:pos="993"/>
          <w:tab w:val="left" w:pos="1134"/>
        </w:tabs>
        <w:jc w:val="both"/>
        <w:rPr>
          <w:lang w:val="ru-RU"/>
        </w:rPr>
      </w:pPr>
      <w:r>
        <w:rPr>
          <w:rFonts w:ascii="Times New Roman" w:eastAsia="Times New Roman" w:hAnsi="Times New Roman" w:cs="Times New Roman"/>
          <w:color w:val="auto"/>
          <w:sz w:val="24"/>
          <w:lang w:val="ru-RU"/>
        </w:rPr>
        <w:t>25.3. В запросе должен быть четко сформулирован перечень запрашиваемых данных об объекте концессионного соглашения и (или) ином имуществе, указаны наименование лица, направившего запрос, его юридический адрес, контактные телефоны, адрес электронной почты, способ отправки ответа на запрос (почтовым отправлением, нарочно, факсимильной связью, в виде электронного документа).</w:t>
      </w:r>
    </w:p>
    <w:p w:rsidR="00FA1F59" w:rsidRPr="002C7E17" w:rsidRDefault="00FA1F59" w:rsidP="00FA1F59">
      <w:pPr>
        <w:tabs>
          <w:tab w:val="left" w:pos="0"/>
          <w:tab w:val="left" w:pos="993"/>
          <w:tab w:val="left" w:pos="1134"/>
        </w:tabs>
        <w:jc w:val="both"/>
        <w:rPr>
          <w:lang w:val="ru-RU"/>
        </w:rPr>
      </w:pPr>
      <w:r>
        <w:rPr>
          <w:rFonts w:ascii="Times New Roman" w:eastAsia="Times New Roman" w:hAnsi="Times New Roman" w:cs="Times New Roman"/>
          <w:color w:val="auto"/>
          <w:sz w:val="24"/>
          <w:lang w:val="ru-RU"/>
        </w:rPr>
        <w:t xml:space="preserve">25.4.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должен предоставить письменный ответ на запрос в течение 5</w:t>
      </w:r>
      <w:r>
        <w:rPr>
          <w:rFonts w:ascii="Times New Roman" w:eastAsia="Times New Roman" w:hAnsi="Times New Roman" w:cs="Times New Roman"/>
          <w:color w:val="auto"/>
          <w:sz w:val="24"/>
        </w:rPr>
        <w:t> </w:t>
      </w:r>
      <w:r>
        <w:rPr>
          <w:rFonts w:ascii="Times New Roman" w:eastAsia="Times New Roman" w:hAnsi="Times New Roman" w:cs="Times New Roman"/>
          <w:color w:val="auto"/>
          <w:sz w:val="24"/>
          <w:lang w:val="ru-RU"/>
        </w:rPr>
        <w:t xml:space="preserve">(пяти) рабочих дней с момента его регистрации. Ответ направляется способом, указанным в заявлении. </w:t>
      </w:r>
    </w:p>
    <w:p w:rsidR="00FA1F59" w:rsidRPr="002C7E17" w:rsidRDefault="00FA1F59" w:rsidP="00FA1F59">
      <w:pPr>
        <w:tabs>
          <w:tab w:val="left" w:pos="0"/>
          <w:tab w:val="left" w:pos="993"/>
          <w:tab w:val="left" w:pos="1134"/>
        </w:tabs>
        <w:jc w:val="both"/>
        <w:rPr>
          <w:lang w:val="ru-RU"/>
        </w:rPr>
      </w:pPr>
      <w:r>
        <w:rPr>
          <w:rFonts w:ascii="Times New Roman" w:eastAsia="Times New Roman" w:hAnsi="Times New Roman" w:cs="Times New Roman"/>
          <w:color w:val="auto"/>
          <w:sz w:val="24"/>
          <w:lang w:val="ru-RU"/>
        </w:rPr>
        <w:t xml:space="preserve">25.5.В случае если запрашиваемые данные об объекте концессионного соглашения и (или) ином имуществе отсутствуют или неизвестны,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указывает данный факт в ответе на запрос.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имеет право не предоставлять данные, которые не касаются объекта концессионного соглашения, иного имущества, не относятся к осуществлению деятельности с использованием объекта концессионного соглашения, в этом случае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указывает в ответе на запрос, что соответствующие данные не относятся к объекту концессионного соглашения и (или) к осуществлению деятельности с использованием объекта концессионного соглашения.</w:t>
      </w:r>
    </w:p>
    <w:p w:rsidR="00FA1F59" w:rsidRPr="002C7E17" w:rsidRDefault="00FA1F59" w:rsidP="00FA1F59">
      <w:pPr>
        <w:jc w:val="both"/>
        <w:rPr>
          <w:lang w:val="ru-RU"/>
        </w:rPr>
      </w:pPr>
      <w:r>
        <w:rPr>
          <w:rFonts w:ascii="Times New Roman" w:eastAsia="Times New Roman" w:hAnsi="Times New Roman" w:cs="Times New Roman"/>
          <w:color w:val="auto"/>
          <w:sz w:val="24"/>
          <w:lang w:val="ru-RU"/>
        </w:rPr>
        <w:t xml:space="preserve">25.6. </w:t>
      </w:r>
      <w:proofErr w:type="spellStart"/>
      <w:r>
        <w:rPr>
          <w:rFonts w:ascii="Times New Roman" w:eastAsia="Times New Roman" w:hAnsi="Times New Roman" w:cs="Times New Roman"/>
          <w:color w:val="auto"/>
          <w:sz w:val="24"/>
          <w:lang w:val="ru-RU"/>
        </w:rPr>
        <w:t>Концедент</w:t>
      </w:r>
      <w:proofErr w:type="spellEnd"/>
      <w:r>
        <w:rPr>
          <w:rFonts w:ascii="Times New Roman" w:eastAsia="Times New Roman" w:hAnsi="Times New Roman" w:cs="Times New Roman"/>
          <w:color w:val="auto"/>
          <w:sz w:val="24"/>
          <w:lang w:val="ru-RU"/>
        </w:rPr>
        <w:t xml:space="preserve"> предоставляет доступ на объект концессионного соглашения в рабочие дни по предварительному согласованию с момента публикации сообщения о проведении конкурса до даты окончания приема заявок. Лицо, желающее произвести осмотр, должно письменно обратиться в администрацию Новобатуринского сельского поселения Еткульского муниципального района по адресу: 456573, Челябинская область, Еткульский район, пос. Новобатурино, ул. Центральная, 4. Тел. 89588707401</w:t>
      </w:r>
    </w:p>
    <w:p w:rsidR="00FA1F59" w:rsidRDefault="00FA1F59" w:rsidP="00FA1F59">
      <w:pPr>
        <w:ind w:firstLine="709"/>
        <w:jc w:val="center"/>
        <w:rPr>
          <w:rFonts w:ascii="Times New Roman" w:eastAsia="Times New Roman" w:hAnsi="Times New Roman" w:cs="Times New Roman"/>
          <w:b/>
          <w:color w:val="auto"/>
          <w:sz w:val="24"/>
          <w:lang w:val="ru-RU"/>
        </w:rPr>
      </w:pPr>
    </w:p>
    <w:p w:rsidR="00FA1F59" w:rsidRDefault="00FA1F59" w:rsidP="00FA1F59">
      <w:pPr>
        <w:ind w:firstLine="709"/>
        <w:jc w:val="center"/>
        <w:rPr>
          <w:rFonts w:ascii="Times New Roman" w:eastAsia="Times New Roman" w:hAnsi="Times New Roman" w:cs="Times New Roman"/>
          <w:b/>
          <w:color w:val="auto"/>
          <w:sz w:val="24"/>
          <w:lang w:val="ru-RU"/>
        </w:rPr>
      </w:pPr>
    </w:p>
    <w:p w:rsidR="00FA1F59" w:rsidRPr="002C7E17" w:rsidRDefault="00FA1F59" w:rsidP="00FA1F59">
      <w:pPr>
        <w:ind w:firstLine="709"/>
        <w:jc w:val="center"/>
        <w:rPr>
          <w:lang w:val="ru-RU"/>
        </w:rPr>
      </w:pPr>
      <w:r>
        <w:rPr>
          <w:rFonts w:ascii="Times New Roman" w:eastAsia="Times New Roman" w:hAnsi="Times New Roman" w:cs="Times New Roman"/>
          <w:b/>
          <w:color w:val="auto"/>
          <w:sz w:val="24"/>
          <w:lang w:val="ru-RU"/>
        </w:rPr>
        <w:t>26. Метод регулирования тарифов</w:t>
      </w:r>
      <w:r>
        <w:rPr>
          <w:rFonts w:ascii="Times New Roman" w:eastAsia="Times New Roman" w:hAnsi="Times New Roman" w:cs="Times New Roman"/>
          <w:b/>
          <w:sz w:val="24"/>
          <w:lang w:val="ru-RU"/>
        </w:rPr>
        <w:t>, долгосрочные и иные параметры регулирования деятельности Концессионера</w:t>
      </w:r>
    </w:p>
    <w:p w:rsidR="00FA1F59" w:rsidRPr="002C7E17" w:rsidRDefault="00FA1F59" w:rsidP="00FA1F59">
      <w:pPr>
        <w:jc w:val="both"/>
        <w:rPr>
          <w:lang w:val="ru-RU"/>
        </w:rPr>
      </w:pPr>
      <w:r>
        <w:rPr>
          <w:rFonts w:ascii="Times New Roman" w:eastAsia="Times New Roman" w:hAnsi="Times New Roman" w:cs="Times New Roman"/>
          <w:sz w:val="24"/>
          <w:lang w:val="ru-RU"/>
        </w:rPr>
        <w:t>26.1. Метод регулирования тарифов Концессионера –</w:t>
      </w:r>
      <w:r>
        <w:rPr>
          <w:rFonts w:ascii="Times New Roman" w:eastAsia="Times New Roman" w:hAnsi="Times New Roman" w:cs="Times New Roman"/>
          <w:color w:val="auto"/>
          <w:sz w:val="24"/>
          <w:lang w:val="ru-RU"/>
        </w:rPr>
        <w:t xml:space="preserve"> метод индексации</w:t>
      </w:r>
      <w:r>
        <w:rPr>
          <w:rFonts w:ascii="Times New Roman" w:eastAsia="Times New Roman" w:hAnsi="Times New Roman" w:cs="Times New Roman"/>
          <w:sz w:val="24"/>
          <w:lang w:val="ru-RU"/>
        </w:rPr>
        <w:t xml:space="preserve">. </w:t>
      </w:r>
    </w:p>
    <w:p w:rsidR="00FA1F59" w:rsidRPr="002C7E17" w:rsidRDefault="00FA1F59" w:rsidP="00FA1F59">
      <w:pPr>
        <w:jc w:val="both"/>
        <w:rPr>
          <w:lang w:val="ru-RU"/>
        </w:rPr>
      </w:pPr>
      <w:r>
        <w:rPr>
          <w:rFonts w:ascii="Times New Roman" w:eastAsia="Times New Roman" w:hAnsi="Times New Roman" w:cs="Times New Roman"/>
          <w:color w:val="auto"/>
          <w:sz w:val="24"/>
          <w:lang w:val="ru-RU"/>
        </w:rPr>
        <w:t>26.2. Проект Концессионного соглашения согласно приложению № 1КД.</w:t>
      </w:r>
    </w:p>
    <w:p w:rsidR="00FA1F59" w:rsidRDefault="00FA1F59" w:rsidP="00227EE0">
      <w:pPr>
        <w:jc w:val="both"/>
        <w:rPr>
          <w:rFonts w:ascii="Times New Roman" w:hAnsi="Times New Roman" w:cs="Times New Roman"/>
          <w:sz w:val="24"/>
          <w:lang w:val="ru-RU"/>
        </w:rPr>
      </w:pPr>
      <w:r>
        <w:rPr>
          <w:rFonts w:ascii="Times New Roman" w:eastAsia="Times New Roman" w:hAnsi="Times New Roman" w:cs="Times New Roman"/>
          <w:sz w:val="24"/>
          <w:lang w:val="ru-RU"/>
        </w:rPr>
        <w:t xml:space="preserve">26.3.Критерии Конкурса и предельные (минимальные и (или) максимальные) значения критериев Конкурса, значения долгосрочных параметров регулирования деятельности Концессионера, предельно максимальные значения долгосрочных параметров регулирования тарифов, являющихся критериями конкурса, определяемые </w:t>
      </w:r>
      <w:proofErr w:type="spellStart"/>
      <w:r>
        <w:rPr>
          <w:rFonts w:ascii="Times New Roman" w:eastAsia="Times New Roman" w:hAnsi="Times New Roman" w:cs="Times New Roman"/>
          <w:sz w:val="24"/>
          <w:lang w:val="ru-RU"/>
        </w:rPr>
        <w:t>МТРиЭ</w:t>
      </w:r>
      <w:proofErr w:type="spellEnd"/>
      <w:r>
        <w:rPr>
          <w:rFonts w:ascii="Times New Roman" w:eastAsia="Times New Roman" w:hAnsi="Times New Roman" w:cs="Times New Roman"/>
          <w:sz w:val="24"/>
          <w:lang w:val="ru-RU"/>
        </w:rPr>
        <w:t>.</w:t>
      </w:r>
      <w:r>
        <w:rPr>
          <w:lang w:val="ru-RU"/>
        </w:rPr>
        <w:t xml:space="preserve">, </w:t>
      </w:r>
      <w:r w:rsidRPr="00AD1953">
        <w:rPr>
          <w:rFonts w:ascii="Times New Roman" w:hAnsi="Times New Roman" w:cs="Times New Roman"/>
          <w:sz w:val="24"/>
          <w:lang w:val="ru-RU"/>
        </w:rPr>
        <w:t>предельный рост</w:t>
      </w:r>
      <w:r>
        <w:rPr>
          <w:rFonts w:ascii="Times New Roman" w:hAnsi="Times New Roman" w:cs="Times New Roman"/>
          <w:sz w:val="24"/>
          <w:lang w:val="ru-RU"/>
        </w:rPr>
        <w:t xml:space="preserve"> необходимой валовой выручки от осуществления регулярных видов деятельности в сфере холодного водоснабжения и водоотведения, величина неподконтрольных расходов, определенная в соответствии с Основами ценообразования в сфере водоснабжения и водоотведения, утвержденными постановлением Правительства РФ от 13.05.2013 № 406, за исключением расходов на энергетические ресурсы, арендной платы и налога на прибыль организаций, плановые объемы отпуска воды и принятых сточных вод в году, предшествующему первому году предполагаемого заключения концессионного соглашения, а также прогноз объемов отпуска воды  и принятых сточных вод на срок действия предполагаемого концессионного соглашения, потери воды и удельное потребление энергетических ресурсов на единицу объема отпуска воды, сточных вод в год, предшествующий первому году предполагаемого заключения концессионного соглашения (по каждому используемому энергетическому ресурсу), п</w:t>
      </w:r>
      <w:r w:rsidRPr="00BC2040">
        <w:rPr>
          <w:rFonts w:ascii="Times New Roman" w:hAnsi="Times New Roman" w:cs="Times New Roman"/>
          <w:sz w:val="24"/>
          <w:lang w:val="ru-RU"/>
        </w:rPr>
        <w:t>лановые значения показателей качества надежности и энергетической эффективности водоотведения</w:t>
      </w:r>
      <w:r>
        <w:rPr>
          <w:rFonts w:ascii="Times New Roman" w:hAnsi="Times New Roman" w:cs="Times New Roman"/>
          <w:sz w:val="24"/>
          <w:lang w:val="ru-RU"/>
        </w:rPr>
        <w:t>, мероприятия по реконструкции и содержанию объекта концессионного соглашения согласно приложению № 2КД.</w:t>
      </w:r>
    </w:p>
    <w:p w:rsidR="00FA1F59" w:rsidRDefault="00FA1F59" w:rsidP="00D77622">
      <w:pPr>
        <w:ind w:left="6237" w:right="-2" w:firstLine="135"/>
        <w:jc w:val="center"/>
        <w:rPr>
          <w:rFonts w:ascii="Times New Roman" w:hAnsi="Times New Roman" w:cs="Times New Roman"/>
          <w:sz w:val="24"/>
          <w:lang w:val="ru-RU"/>
        </w:rPr>
      </w:pPr>
    </w:p>
    <w:p w:rsidR="00D77622" w:rsidRPr="00FF0D80" w:rsidRDefault="00D77622" w:rsidP="00D77622">
      <w:pPr>
        <w:tabs>
          <w:tab w:val="left" w:pos="1134"/>
        </w:tabs>
        <w:spacing w:after="60"/>
        <w:ind w:firstLine="709"/>
        <w:jc w:val="center"/>
        <w:rPr>
          <w:lang w:val="ru-RU"/>
        </w:rPr>
      </w:pPr>
      <w:r>
        <w:rPr>
          <w:rFonts w:ascii="Times New Roman" w:eastAsia="Times New Roman" w:hAnsi="Times New Roman" w:cs="Times New Roman"/>
          <w:b/>
          <w:color w:val="auto"/>
          <w:sz w:val="24"/>
          <w:lang w:val="ru-RU"/>
        </w:rPr>
        <w:t>27. Образцы и формы документов, представляемых заявителем</w:t>
      </w:r>
    </w:p>
    <w:p w:rsidR="00D77622" w:rsidRPr="00D77622" w:rsidRDefault="00D77622" w:rsidP="00D77622">
      <w:pPr>
        <w:jc w:val="both"/>
        <w:rPr>
          <w:rFonts w:ascii="Times New Roman" w:hAnsi="Times New Roman" w:cs="Times New Roman"/>
          <w:sz w:val="24"/>
          <w:lang w:val="ru-RU"/>
        </w:rPr>
      </w:pPr>
      <w:r>
        <w:rPr>
          <w:rFonts w:ascii="Times New Roman" w:hAnsi="Times New Roman" w:cs="Times New Roman"/>
          <w:sz w:val="24"/>
          <w:lang w:val="ru-RU"/>
        </w:rPr>
        <w:t xml:space="preserve">27.1. Образцы и формы документов, предоставляемых заявителем, согласно приложению № 3КД </w:t>
      </w:r>
      <w:r w:rsidR="006D00B8">
        <w:rPr>
          <w:rFonts w:ascii="Times New Roman" w:hAnsi="Times New Roman" w:cs="Times New Roman"/>
          <w:sz w:val="24"/>
          <w:lang w:val="ru-RU"/>
        </w:rPr>
        <w:t>к конкурсной документации.</w:t>
      </w:r>
      <w:r>
        <w:rPr>
          <w:rFonts w:ascii="Times New Roman" w:hAnsi="Times New Roman" w:cs="Times New Roman"/>
          <w:sz w:val="24"/>
          <w:lang w:val="ru-RU"/>
        </w:rPr>
        <w:t xml:space="preserve"> </w:t>
      </w:r>
    </w:p>
    <w:sectPr w:rsidR="00D77622" w:rsidRPr="00D77622" w:rsidSect="00FA1F59">
      <w:pgSz w:w="11906" w:h="16838"/>
      <w:pgMar w:top="851" w:right="851"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05686"/>
    <w:multiLevelType w:val="singleLevel"/>
    <w:tmpl w:val="07140498"/>
    <w:lvl w:ilvl="0">
      <w:start w:val="3"/>
      <w:numFmt w:val="decimal"/>
      <w:lvlText w:val="%1)"/>
      <w:legacy w:legacy="1" w:legacySpace="0" w:legacyIndent="326"/>
      <w:lvlJc w:val="left"/>
      <w:rPr>
        <w:rFonts w:ascii="Times New Roman" w:hAnsi="Times New Roman" w:cs="Times New Roman" w:hint="default"/>
        <w:sz w:val="28"/>
        <w:szCs w:val="28"/>
      </w:rPr>
    </w:lvl>
  </w:abstractNum>
  <w:abstractNum w:abstractNumId="1">
    <w:nsid w:val="4FC86170"/>
    <w:multiLevelType w:val="singleLevel"/>
    <w:tmpl w:val="B51C818A"/>
    <w:lvl w:ilvl="0">
      <w:start w:val="5"/>
      <w:numFmt w:val="decimal"/>
      <w:lvlText w:val="%1)"/>
      <w:legacy w:legacy="1" w:legacySpace="0" w:legacyIndent="293"/>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drawingGridHorizontalSpacing w:val="110"/>
  <w:displayHorizontalDrawingGridEvery w:val="2"/>
  <w:characterSpacingControl w:val="doNotCompress"/>
  <w:compat/>
  <w:rsids>
    <w:rsidRoot w:val="00FA1F59"/>
    <w:rsid w:val="0001391D"/>
    <w:rsid w:val="000315A8"/>
    <w:rsid w:val="00060B82"/>
    <w:rsid w:val="00121E88"/>
    <w:rsid w:val="00227EE0"/>
    <w:rsid w:val="004D7249"/>
    <w:rsid w:val="006D00B8"/>
    <w:rsid w:val="008E78B3"/>
    <w:rsid w:val="009D0BCD"/>
    <w:rsid w:val="00AE0538"/>
    <w:rsid w:val="00B1755A"/>
    <w:rsid w:val="00D40558"/>
    <w:rsid w:val="00D77622"/>
    <w:rsid w:val="00DD5CB7"/>
    <w:rsid w:val="00FA1F59"/>
    <w:rsid w:val="00FF0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F59"/>
    <w:pPr>
      <w:widowControl w:val="0"/>
      <w:suppressAutoHyphens/>
      <w:jc w:val="left"/>
    </w:pPr>
    <w:rPr>
      <w:rFonts w:ascii="Calibri" w:eastAsia="Lucida Sans Unicode" w:hAnsi="Calibri" w:cs="Tahoma"/>
      <w:color w:val="000000"/>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Гиперссылка1"/>
    <w:basedOn w:val="a0"/>
    <w:rsid w:val="00FA1F59"/>
    <w:rPr>
      <w:color w:val="0000FF"/>
      <w:u w:val="single"/>
    </w:rPr>
  </w:style>
  <w:style w:type="character" w:customStyle="1" w:styleId="ListLabel8">
    <w:name w:val="ListLabel 8"/>
    <w:rsid w:val="00FA1F59"/>
    <w:rPr>
      <w:rFonts w:ascii="Times New Roman" w:eastAsia="Times New Roman" w:hAnsi="Times New Roman" w:cs="Times New Roman"/>
      <w:color w:val="0000FF"/>
      <w:sz w:val="24"/>
    </w:rPr>
  </w:style>
  <w:style w:type="paragraph" w:customStyle="1" w:styleId="ConsPlusNormal">
    <w:name w:val="ConsPlusNormal"/>
    <w:link w:val="ConsPlusNormal0"/>
    <w:rsid w:val="00FA1F59"/>
    <w:pPr>
      <w:widowControl w:val="0"/>
      <w:suppressAutoHyphens/>
      <w:autoSpaceDE w:val="0"/>
      <w:ind w:firstLine="720"/>
      <w:jc w:val="left"/>
    </w:pPr>
    <w:rPr>
      <w:rFonts w:ascii="Arial" w:eastAsia="Times New Roman" w:hAnsi="Arial" w:cs="Arial"/>
      <w:sz w:val="20"/>
      <w:szCs w:val="20"/>
      <w:lang w:eastAsia="ar-SA"/>
    </w:rPr>
  </w:style>
  <w:style w:type="character" w:customStyle="1" w:styleId="ConsPlusNormal0">
    <w:name w:val="ConsPlusNormal Знак"/>
    <w:link w:val="ConsPlusNormal"/>
    <w:locked/>
    <w:rsid w:val="00FA1F59"/>
    <w:rPr>
      <w:rFonts w:ascii="Arial" w:eastAsia="Times New Roman" w:hAnsi="Arial" w:cs="Arial"/>
      <w:sz w:val="20"/>
      <w:szCs w:val="20"/>
      <w:lang w:eastAsia="ar-SA"/>
    </w:rPr>
  </w:style>
  <w:style w:type="paragraph" w:styleId="a3">
    <w:name w:val="No Spacing"/>
    <w:uiPriority w:val="1"/>
    <w:qFormat/>
    <w:rsid w:val="00FA1F59"/>
    <w:pPr>
      <w:widowControl w:val="0"/>
      <w:suppressAutoHyphens/>
      <w:jc w:val="left"/>
    </w:pPr>
    <w:rPr>
      <w:rFonts w:ascii="Calibri" w:eastAsia="Lucida Sans Unicode" w:hAnsi="Calibri" w:cs="Tahoma"/>
      <w:color w:val="000000"/>
      <w:szCs w:val="24"/>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FFCD2-5ED9-4A62-AFFA-D52C4FA0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8748</Words>
  <Characters>49868</Characters>
  <Application>Microsoft Office Word</Application>
  <DocSecurity>0</DocSecurity>
  <Lines>415</Lines>
  <Paragraphs>116</Paragraphs>
  <ScaleCrop>false</ScaleCrop>
  <Company>MICROSOFT</Company>
  <LinksUpToDate>false</LinksUpToDate>
  <CharactersWithSpaces>58500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2024-05-23T03:24:00Z</dcterms:created>
  <dcterms:modified xsi:type="dcterms:W3CDTF">2024-05-23T05:38:00Z</dcterms:modified>
</cp:coreProperties>
</file>